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0D" w:rsidRDefault="00D37A0D" w:rsidP="00D37A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0"/>
        <w:gridCol w:w="5348"/>
        <w:gridCol w:w="269"/>
        <w:gridCol w:w="267"/>
        <w:gridCol w:w="174"/>
        <w:gridCol w:w="984"/>
        <w:gridCol w:w="370"/>
        <w:gridCol w:w="266"/>
        <w:gridCol w:w="340"/>
      </w:tblGrid>
      <w:tr w:rsidR="00D37A0D" w:rsidTr="00287082">
        <w:trPr>
          <w:trHeight w:val="510"/>
        </w:trPr>
        <w:tc>
          <w:tcPr>
            <w:tcW w:w="2358" w:type="dxa"/>
            <w:vMerge w:val="restart"/>
          </w:tcPr>
          <w:p w:rsidR="00D37A0D" w:rsidRPr="005D5872" w:rsidRDefault="00D37A0D" w:rsidP="00287082">
            <w:pPr>
              <w:tabs>
                <w:tab w:val="center" w:pos="4680"/>
                <w:tab w:val="right" w:pos="10080"/>
              </w:tabs>
              <w:rPr>
                <w:sz w:val="16"/>
                <w:szCs w:val="16"/>
              </w:rPr>
            </w:pPr>
            <w:r w:rsidRPr="005D5872">
              <w:rPr>
                <w:noProof/>
                <w:sz w:val="52"/>
                <w:szCs w:val="52"/>
              </w:rPr>
              <w:drawing>
                <wp:anchor distT="0" distB="0" distL="114300" distR="114300" simplePos="0" relativeHeight="251659264" behindDoc="1" locked="0" layoutInCell="1" allowOverlap="1">
                  <wp:simplePos x="0" y="0"/>
                  <wp:positionH relativeFrom="column">
                    <wp:posOffset>17145</wp:posOffset>
                  </wp:positionH>
                  <wp:positionV relativeFrom="paragraph">
                    <wp:posOffset>-1905</wp:posOffset>
                  </wp:positionV>
                  <wp:extent cx="1046480" cy="847725"/>
                  <wp:effectExtent l="19050" t="0" r="1270" b="0"/>
                  <wp:wrapTight wrapText="bothSides">
                    <wp:wrapPolygon edited="0">
                      <wp:start x="-393" y="0"/>
                      <wp:lineTo x="-393" y="21357"/>
                      <wp:lineTo x="21626" y="21357"/>
                      <wp:lineTo x="21626" y="0"/>
                      <wp:lineTo x="-393"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46480" cy="847725"/>
                          </a:xfrm>
                          <a:prstGeom prst="rect">
                            <a:avLst/>
                          </a:prstGeom>
                          <a:noFill/>
                          <a:ln w="9525">
                            <a:noFill/>
                            <a:miter lim="800000"/>
                            <a:headEnd/>
                            <a:tailEnd/>
                          </a:ln>
                        </pic:spPr>
                      </pic:pic>
                    </a:graphicData>
                  </a:graphic>
                </wp:anchor>
              </w:drawing>
            </w:r>
          </w:p>
        </w:tc>
        <w:tc>
          <w:tcPr>
            <w:tcW w:w="5400" w:type="dxa"/>
            <w:vMerge w:val="restart"/>
          </w:tcPr>
          <w:p w:rsidR="00D37A0D" w:rsidRDefault="00D37A0D" w:rsidP="00287082">
            <w:pPr>
              <w:tabs>
                <w:tab w:val="center" w:pos="4680"/>
                <w:tab w:val="right" w:pos="10080"/>
              </w:tabs>
              <w:jc w:val="center"/>
              <w:rPr>
                <w:sz w:val="52"/>
                <w:szCs w:val="52"/>
              </w:rPr>
            </w:pPr>
            <w:r>
              <w:rPr>
                <w:sz w:val="52"/>
                <w:szCs w:val="52"/>
              </w:rPr>
              <w:t xml:space="preserve">HARRIS </w:t>
            </w:r>
            <w:r w:rsidRPr="003040AC">
              <w:rPr>
                <w:sz w:val="52"/>
                <w:szCs w:val="52"/>
              </w:rPr>
              <w:t>COUNTY</w:t>
            </w:r>
          </w:p>
          <w:p w:rsidR="00D37A0D" w:rsidRDefault="00D37A0D" w:rsidP="00287082">
            <w:pPr>
              <w:tabs>
                <w:tab w:val="center" w:pos="4680"/>
                <w:tab w:val="right" w:pos="10080"/>
              </w:tabs>
              <w:jc w:val="center"/>
              <w:rPr>
                <w:b/>
                <w:sz w:val="36"/>
                <w:szCs w:val="36"/>
              </w:rPr>
            </w:pPr>
            <w:r w:rsidRPr="00AA2BDB">
              <w:rPr>
                <w:b/>
                <w:sz w:val="36"/>
                <w:szCs w:val="36"/>
              </w:rPr>
              <w:t>REQUEST FOR PROPOSAL</w:t>
            </w:r>
          </w:p>
          <w:p w:rsidR="00D37A0D" w:rsidRDefault="00D37A0D" w:rsidP="00287082">
            <w:pPr>
              <w:tabs>
                <w:tab w:val="center" w:pos="4680"/>
                <w:tab w:val="right" w:pos="10080"/>
              </w:tabs>
              <w:jc w:val="center"/>
              <w:rPr>
                <w:sz w:val="52"/>
                <w:szCs w:val="52"/>
              </w:rPr>
            </w:pPr>
            <w:r>
              <w:rPr>
                <w:b/>
                <w:sz w:val="36"/>
                <w:szCs w:val="36"/>
              </w:rPr>
              <w:t xml:space="preserve">COVER SHEET       </w:t>
            </w:r>
          </w:p>
        </w:tc>
        <w:tc>
          <w:tcPr>
            <w:tcW w:w="270" w:type="dxa"/>
          </w:tcPr>
          <w:p w:rsidR="00D37A0D" w:rsidRPr="00E73117" w:rsidRDefault="00D37A0D" w:rsidP="00287082">
            <w:pPr>
              <w:tabs>
                <w:tab w:val="center" w:pos="4680"/>
                <w:tab w:val="right" w:pos="10080"/>
              </w:tabs>
              <w:ind w:firstLine="720"/>
              <w:rPr>
                <w:b/>
                <w:spacing w:val="-3"/>
                <w:sz w:val="36"/>
                <w:szCs w:val="36"/>
              </w:rPr>
            </w:pPr>
          </w:p>
        </w:tc>
        <w:tc>
          <w:tcPr>
            <w:tcW w:w="2070" w:type="dxa"/>
            <w:gridSpan w:val="5"/>
          </w:tcPr>
          <w:p w:rsidR="00D37A0D" w:rsidRPr="00E73117" w:rsidRDefault="00D37A0D" w:rsidP="00287082">
            <w:pPr>
              <w:tabs>
                <w:tab w:val="center" w:pos="4680"/>
                <w:tab w:val="right" w:pos="10080"/>
              </w:tabs>
              <w:jc w:val="center"/>
              <w:rPr>
                <w:b/>
                <w:spacing w:val="-3"/>
                <w:sz w:val="36"/>
                <w:szCs w:val="36"/>
              </w:rPr>
            </w:pPr>
            <w:r>
              <w:rPr>
                <w:b/>
                <w:spacing w:val="-3"/>
                <w:sz w:val="36"/>
                <w:szCs w:val="36"/>
              </w:rPr>
              <w:t>Job No</w:t>
            </w:r>
            <w:r w:rsidRPr="003040AC">
              <w:rPr>
                <w:b/>
                <w:spacing w:val="-3"/>
                <w:sz w:val="36"/>
                <w:szCs w:val="36"/>
              </w:rPr>
              <w:t>.</w:t>
            </w:r>
          </w:p>
        </w:tc>
        <w:tc>
          <w:tcPr>
            <w:tcW w:w="342" w:type="dxa"/>
          </w:tcPr>
          <w:p w:rsidR="00D37A0D" w:rsidRPr="00E73117" w:rsidRDefault="00D37A0D" w:rsidP="00287082">
            <w:pPr>
              <w:tabs>
                <w:tab w:val="center" w:pos="4680"/>
                <w:tab w:val="right" w:pos="10080"/>
              </w:tabs>
              <w:ind w:firstLine="720"/>
              <w:rPr>
                <w:b/>
                <w:spacing w:val="-3"/>
                <w:sz w:val="36"/>
                <w:szCs w:val="36"/>
              </w:rPr>
            </w:pPr>
          </w:p>
        </w:tc>
      </w:tr>
      <w:tr w:rsidR="00D37A0D" w:rsidTr="00287082">
        <w:trPr>
          <w:trHeight w:val="510"/>
        </w:trPr>
        <w:tc>
          <w:tcPr>
            <w:tcW w:w="2358" w:type="dxa"/>
            <w:vMerge/>
          </w:tcPr>
          <w:p w:rsidR="00D37A0D" w:rsidRPr="005D5872" w:rsidRDefault="00D37A0D" w:rsidP="00287082">
            <w:pPr>
              <w:tabs>
                <w:tab w:val="center" w:pos="4680"/>
                <w:tab w:val="right" w:pos="10080"/>
              </w:tabs>
              <w:rPr>
                <w:sz w:val="52"/>
                <w:szCs w:val="52"/>
              </w:rPr>
            </w:pPr>
          </w:p>
        </w:tc>
        <w:tc>
          <w:tcPr>
            <w:tcW w:w="5400" w:type="dxa"/>
            <w:vMerge/>
          </w:tcPr>
          <w:p w:rsidR="00D37A0D" w:rsidRDefault="00D37A0D" w:rsidP="00287082">
            <w:pPr>
              <w:tabs>
                <w:tab w:val="center" w:pos="4680"/>
                <w:tab w:val="right" w:pos="10080"/>
              </w:tabs>
              <w:jc w:val="center"/>
              <w:rPr>
                <w:sz w:val="52"/>
                <w:szCs w:val="52"/>
              </w:rPr>
            </w:pPr>
          </w:p>
        </w:tc>
        <w:tc>
          <w:tcPr>
            <w:tcW w:w="540" w:type="dxa"/>
            <w:gridSpan w:val="2"/>
          </w:tcPr>
          <w:p w:rsidR="00D37A0D" w:rsidRDefault="00D37A0D" w:rsidP="00287082">
            <w:pPr>
              <w:tabs>
                <w:tab w:val="center" w:pos="4680"/>
                <w:tab w:val="right" w:pos="10080"/>
              </w:tabs>
              <w:ind w:firstLine="720"/>
              <w:rPr>
                <w:b/>
                <w:spacing w:val="-3"/>
                <w:sz w:val="36"/>
                <w:szCs w:val="36"/>
              </w:rPr>
            </w:pPr>
          </w:p>
        </w:tc>
        <w:tc>
          <w:tcPr>
            <w:tcW w:w="1530" w:type="dxa"/>
            <w:gridSpan w:val="3"/>
            <w:tcBorders>
              <w:bottom w:val="single" w:sz="4" w:space="0" w:color="auto"/>
            </w:tcBorders>
          </w:tcPr>
          <w:p w:rsidR="00D37A0D" w:rsidRDefault="00116510" w:rsidP="00116510">
            <w:pPr>
              <w:tabs>
                <w:tab w:val="center" w:pos="4680"/>
                <w:tab w:val="right" w:pos="10080"/>
              </w:tabs>
              <w:rPr>
                <w:b/>
                <w:spacing w:val="-3"/>
                <w:sz w:val="36"/>
                <w:szCs w:val="36"/>
              </w:rPr>
            </w:pPr>
            <w:r>
              <w:rPr>
                <w:b/>
                <w:spacing w:val="-3"/>
                <w:sz w:val="36"/>
                <w:szCs w:val="36"/>
              </w:rPr>
              <w:t>12/0180</w:t>
            </w:r>
          </w:p>
        </w:tc>
        <w:tc>
          <w:tcPr>
            <w:tcW w:w="612" w:type="dxa"/>
            <w:gridSpan w:val="2"/>
          </w:tcPr>
          <w:p w:rsidR="00D37A0D" w:rsidRDefault="00D37A0D" w:rsidP="00287082">
            <w:pPr>
              <w:tabs>
                <w:tab w:val="center" w:pos="4680"/>
                <w:tab w:val="right" w:pos="10080"/>
              </w:tabs>
              <w:ind w:firstLine="720"/>
              <w:rPr>
                <w:b/>
                <w:spacing w:val="-3"/>
                <w:sz w:val="36"/>
                <w:szCs w:val="36"/>
              </w:rPr>
            </w:pPr>
          </w:p>
        </w:tc>
      </w:tr>
      <w:tr w:rsidR="00D37A0D" w:rsidTr="00287082">
        <w:trPr>
          <w:trHeight w:val="323"/>
        </w:trPr>
        <w:tc>
          <w:tcPr>
            <w:tcW w:w="2358" w:type="dxa"/>
            <w:vMerge/>
          </w:tcPr>
          <w:p w:rsidR="00D37A0D" w:rsidRPr="005D5872" w:rsidRDefault="00D37A0D" w:rsidP="00287082">
            <w:pPr>
              <w:tabs>
                <w:tab w:val="center" w:pos="4680"/>
                <w:tab w:val="right" w:pos="10080"/>
              </w:tabs>
              <w:rPr>
                <w:sz w:val="52"/>
                <w:szCs w:val="52"/>
              </w:rPr>
            </w:pPr>
          </w:p>
        </w:tc>
        <w:tc>
          <w:tcPr>
            <w:tcW w:w="5400" w:type="dxa"/>
            <w:vMerge/>
          </w:tcPr>
          <w:p w:rsidR="00D37A0D" w:rsidRDefault="00D37A0D" w:rsidP="00287082">
            <w:pPr>
              <w:tabs>
                <w:tab w:val="center" w:pos="4680"/>
                <w:tab w:val="right" w:pos="10080"/>
              </w:tabs>
              <w:jc w:val="center"/>
              <w:rPr>
                <w:sz w:val="52"/>
                <w:szCs w:val="52"/>
              </w:rPr>
            </w:pPr>
          </w:p>
        </w:tc>
        <w:tc>
          <w:tcPr>
            <w:tcW w:w="714" w:type="dxa"/>
            <w:gridSpan w:val="3"/>
          </w:tcPr>
          <w:p w:rsidR="00D37A0D" w:rsidRDefault="00D37A0D" w:rsidP="00287082">
            <w:pPr>
              <w:tabs>
                <w:tab w:val="center" w:pos="4680"/>
                <w:tab w:val="right" w:pos="10080"/>
              </w:tabs>
              <w:ind w:firstLine="720"/>
              <w:rPr>
                <w:b/>
                <w:spacing w:val="-3"/>
                <w:sz w:val="36"/>
                <w:szCs w:val="36"/>
              </w:rPr>
            </w:pPr>
          </w:p>
        </w:tc>
        <w:tc>
          <w:tcPr>
            <w:tcW w:w="984" w:type="dxa"/>
          </w:tcPr>
          <w:p w:rsidR="00D37A0D" w:rsidRDefault="00D37A0D" w:rsidP="00287082">
            <w:pPr>
              <w:tabs>
                <w:tab w:val="center" w:pos="4680"/>
                <w:tab w:val="right" w:pos="10080"/>
              </w:tabs>
              <w:ind w:firstLine="720"/>
              <w:rPr>
                <w:b/>
                <w:spacing w:val="-3"/>
                <w:sz w:val="36"/>
                <w:szCs w:val="36"/>
              </w:rPr>
            </w:pPr>
          </w:p>
        </w:tc>
        <w:tc>
          <w:tcPr>
            <w:tcW w:w="984" w:type="dxa"/>
            <w:gridSpan w:val="3"/>
          </w:tcPr>
          <w:p w:rsidR="00D37A0D" w:rsidRDefault="00D37A0D" w:rsidP="00287082">
            <w:pPr>
              <w:tabs>
                <w:tab w:val="center" w:pos="4680"/>
                <w:tab w:val="right" w:pos="10080"/>
              </w:tabs>
              <w:ind w:firstLine="720"/>
              <w:rPr>
                <w:b/>
                <w:spacing w:val="-3"/>
                <w:sz w:val="36"/>
                <w:szCs w:val="36"/>
              </w:rPr>
            </w:pPr>
          </w:p>
        </w:tc>
      </w:tr>
    </w:tbl>
    <w:p w:rsidR="00D37A0D" w:rsidRPr="006F3CB4" w:rsidRDefault="00D37A0D" w:rsidP="00D37A0D">
      <w:pPr>
        <w:rPr>
          <w:sz w:val="16"/>
          <w:szCs w:val="16"/>
        </w:rPr>
      </w:pPr>
    </w:p>
    <w:tbl>
      <w:tblPr>
        <w:tblW w:w="10530" w:type="dxa"/>
        <w:tblInd w:w="-6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10530"/>
      </w:tblGrid>
      <w:tr w:rsidR="00D37A0D" w:rsidRPr="005B20FF" w:rsidTr="00861EA7">
        <w:trPr>
          <w:trHeight w:val="378"/>
        </w:trPr>
        <w:tc>
          <w:tcPr>
            <w:tcW w:w="10530" w:type="dxa"/>
            <w:vAlign w:val="center"/>
          </w:tcPr>
          <w:p w:rsidR="00D37A0D" w:rsidRPr="005B3800" w:rsidRDefault="00D37A0D" w:rsidP="00155C8A">
            <w:pPr>
              <w:tabs>
                <w:tab w:val="left" w:pos="-720"/>
              </w:tabs>
              <w:suppressAutoHyphens/>
              <w:jc w:val="both"/>
              <w:rPr>
                <w:rFonts w:ascii="CG Times Bold" w:hAnsi="CG Times Bold"/>
                <w:spacing w:val="-6"/>
                <w:szCs w:val="24"/>
              </w:rPr>
            </w:pPr>
            <w:r w:rsidRPr="005B3800">
              <w:rPr>
                <w:rFonts w:ascii="CG Times Bold" w:hAnsi="CG Times Bold"/>
                <w:b/>
                <w:spacing w:val="-6"/>
                <w:szCs w:val="24"/>
              </w:rPr>
              <w:t xml:space="preserve">PROPOSAL FOR:  </w:t>
            </w:r>
            <w:r w:rsidR="00065DC7">
              <w:rPr>
                <w:rFonts w:ascii="CG Times Bold" w:hAnsi="CG Times Bold"/>
                <w:b/>
                <w:spacing w:val="-6"/>
                <w:szCs w:val="24"/>
              </w:rPr>
              <w:t>Rebranding and Marketing Campaign</w:t>
            </w:r>
            <w:r w:rsidR="00254EF3" w:rsidRPr="005B3800">
              <w:rPr>
                <w:rFonts w:ascii="CG Times Bold" w:hAnsi="CG Times Bold"/>
                <w:b/>
                <w:spacing w:val="-6"/>
                <w:szCs w:val="24"/>
              </w:rPr>
              <w:t xml:space="preserve"> </w:t>
            </w:r>
            <w:r w:rsidRPr="005B3800">
              <w:rPr>
                <w:rFonts w:ascii="CG Times Bold" w:hAnsi="CG Times Bold"/>
                <w:b/>
                <w:spacing w:val="-6"/>
                <w:szCs w:val="24"/>
              </w:rPr>
              <w:t>for Community Health Choice, Inc.</w:t>
            </w:r>
            <w:r w:rsidR="00065DC7">
              <w:rPr>
                <w:rFonts w:ascii="CG Times Bold" w:hAnsi="CG Times Bold"/>
                <w:b/>
                <w:spacing w:val="-6"/>
                <w:szCs w:val="24"/>
              </w:rPr>
              <w:t xml:space="preserve"> </w:t>
            </w:r>
            <w:r w:rsidR="00065DC7">
              <w:rPr>
                <w:rFonts w:ascii="CG Times Bold" w:hAnsi="CG Times Bold"/>
                <w:b/>
                <w:szCs w:val="24"/>
              </w:rPr>
              <w:t xml:space="preserve">(Beginning on or about </w:t>
            </w:r>
            <w:r w:rsidR="00155C8A">
              <w:rPr>
                <w:rFonts w:ascii="CG Times Bold" w:hAnsi="CG Times Bold"/>
                <w:b/>
                <w:szCs w:val="24"/>
              </w:rPr>
              <w:t>September</w:t>
            </w:r>
            <w:r w:rsidR="00065DC7">
              <w:rPr>
                <w:rFonts w:ascii="CG Times Bold" w:hAnsi="CG Times Bold"/>
                <w:b/>
                <w:szCs w:val="24"/>
              </w:rPr>
              <w:t xml:space="preserve"> 1, 2012 and ending twelve (12) months thereafter)</w:t>
            </w:r>
          </w:p>
        </w:tc>
      </w:tr>
    </w:tbl>
    <w:p w:rsidR="00D37A0D" w:rsidRDefault="00D37A0D" w:rsidP="00D37A0D">
      <w:pPr>
        <w:tabs>
          <w:tab w:val="left" w:pos="2520"/>
        </w:tabs>
        <w:ind w:left="5126" w:hanging="5126"/>
        <w:rPr>
          <w:b/>
          <w:sz w:val="22"/>
          <w:szCs w:val="22"/>
        </w:rPr>
      </w:pPr>
      <w:bookmarkStart w:id="0" w:name="_GoBack"/>
      <w:bookmarkEnd w:id="0"/>
    </w:p>
    <w:p w:rsidR="00D37A0D" w:rsidRPr="003B508B" w:rsidRDefault="00D37A0D" w:rsidP="00D37A0D">
      <w:pPr>
        <w:tabs>
          <w:tab w:val="left" w:pos="2520"/>
        </w:tabs>
        <w:spacing w:line="360" w:lineRule="auto"/>
        <w:ind w:left="5130" w:hanging="5130"/>
        <w:rPr>
          <w:b/>
          <w:sz w:val="28"/>
          <w:szCs w:val="28"/>
        </w:rPr>
      </w:pPr>
      <w:r w:rsidRPr="00C317A4">
        <w:rPr>
          <w:b/>
          <w:sz w:val="28"/>
          <w:szCs w:val="28"/>
        </w:rPr>
        <w:t>DUE DATE:</w:t>
      </w:r>
      <w:r w:rsidRPr="003B508B">
        <w:rPr>
          <w:b/>
          <w:sz w:val="28"/>
          <w:szCs w:val="28"/>
        </w:rPr>
        <w:t xml:space="preserve">  </w:t>
      </w:r>
      <w:r w:rsidRPr="003B508B">
        <w:rPr>
          <w:b/>
          <w:sz w:val="28"/>
          <w:szCs w:val="28"/>
        </w:rPr>
        <w:tab/>
      </w:r>
      <w:r>
        <w:rPr>
          <w:b/>
          <w:sz w:val="28"/>
          <w:szCs w:val="28"/>
          <w:u w:val="single"/>
        </w:rPr>
        <w:t xml:space="preserve"> </w:t>
      </w:r>
      <w:r w:rsidR="00065DC7">
        <w:rPr>
          <w:b/>
          <w:sz w:val="28"/>
          <w:szCs w:val="28"/>
          <w:u w:val="single"/>
        </w:rPr>
        <w:t>Monday,</w:t>
      </w:r>
      <w:r w:rsidR="00C46A3B">
        <w:rPr>
          <w:b/>
          <w:sz w:val="28"/>
          <w:szCs w:val="28"/>
          <w:u w:val="single"/>
        </w:rPr>
        <w:t xml:space="preserve"> July 30, 2012</w:t>
      </w:r>
      <w:r w:rsidR="003F6EB3">
        <w:rPr>
          <w:b/>
          <w:sz w:val="28"/>
          <w:szCs w:val="28"/>
          <w:u w:val="single"/>
        </w:rPr>
        <w:tab/>
      </w:r>
    </w:p>
    <w:p w:rsidR="00D37A0D" w:rsidRPr="00D21D28" w:rsidRDefault="00D37A0D" w:rsidP="00D37A0D">
      <w:pPr>
        <w:tabs>
          <w:tab w:val="left" w:pos="2520"/>
        </w:tabs>
        <w:ind w:left="2520" w:hanging="2520"/>
        <w:rPr>
          <w:b/>
          <w:sz w:val="20"/>
        </w:rPr>
      </w:pPr>
      <w:r>
        <w:rPr>
          <w:b/>
          <w:sz w:val="32"/>
          <w:szCs w:val="32"/>
        </w:rPr>
        <w:tab/>
      </w:r>
      <w:proofErr w:type="gramStart"/>
      <w:r w:rsidRPr="00D21D28">
        <w:rPr>
          <w:b/>
          <w:sz w:val="22"/>
          <w:szCs w:val="22"/>
        </w:rPr>
        <w:t>Due no later than 2:00 P.M. local time in Houston, Texas.</w:t>
      </w:r>
      <w:proofErr w:type="gramEnd"/>
      <w:r w:rsidRPr="00D21D28">
        <w:rPr>
          <w:b/>
          <w:sz w:val="22"/>
          <w:szCs w:val="22"/>
        </w:rPr>
        <w:t xml:space="preserve">   </w:t>
      </w:r>
      <w:r>
        <w:rPr>
          <w:b/>
          <w:sz w:val="22"/>
          <w:szCs w:val="22"/>
        </w:rPr>
        <w:t>Proposal</w:t>
      </w:r>
      <w:r w:rsidRPr="00D21D28">
        <w:rPr>
          <w:b/>
          <w:sz w:val="22"/>
          <w:szCs w:val="22"/>
        </w:rPr>
        <w:t>s received later than the date and time above will not be considered</w:t>
      </w:r>
      <w:r w:rsidRPr="00D21D28">
        <w:rPr>
          <w:b/>
          <w:sz w:val="20"/>
        </w:rPr>
        <w:t>.</w:t>
      </w:r>
    </w:p>
    <w:p w:rsidR="0067198E" w:rsidRDefault="0067198E" w:rsidP="0067198E">
      <w:pPr>
        <w:tabs>
          <w:tab w:val="left" w:pos="2520"/>
          <w:tab w:val="center" w:pos="5400"/>
        </w:tabs>
        <w:suppressAutoHyphens/>
        <w:ind w:left="2520" w:hanging="2520"/>
        <w:jc w:val="both"/>
        <w:rPr>
          <w:b/>
          <w:spacing w:val="-3"/>
          <w:sz w:val="22"/>
          <w:szCs w:val="22"/>
        </w:rPr>
      </w:pPr>
    </w:p>
    <w:p w:rsidR="0067198E" w:rsidRDefault="0067198E" w:rsidP="0067198E">
      <w:pPr>
        <w:tabs>
          <w:tab w:val="left" w:pos="2520"/>
          <w:tab w:val="center" w:pos="5400"/>
        </w:tabs>
        <w:suppressAutoHyphens/>
        <w:ind w:left="2520" w:hanging="2520"/>
        <w:jc w:val="both"/>
        <w:rPr>
          <w:b/>
          <w:i/>
          <w:spacing w:val="-2"/>
          <w:sz w:val="22"/>
        </w:rPr>
      </w:pPr>
      <w:r w:rsidRPr="003040AC">
        <w:rPr>
          <w:b/>
          <w:spacing w:val="-3"/>
          <w:sz w:val="22"/>
          <w:szCs w:val="22"/>
        </w:rPr>
        <w:t>OFFERORS NOTE</w:t>
      </w:r>
      <w:r>
        <w:rPr>
          <w:b/>
          <w:spacing w:val="-3"/>
          <w:sz w:val="22"/>
          <w:szCs w:val="22"/>
        </w:rPr>
        <w:t xml:space="preserve">:     </w:t>
      </w:r>
      <w:r>
        <w:rPr>
          <w:b/>
          <w:spacing w:val="-3"/>
          <w:sz w:val="22"/>
          <w:szCs w:val="22"/>
        </w:rPr>
        <w:tab/>
      </w:r>
      <w:r w:rsidRPr="00D21D28">
        <w:rPr>
          <w:b/>
          <w:spacing w:val="-2"/>
          <w:sz w:val="22"/>
        </w:rPr>
        <w:t xml:space="preserve">Carefully read all instructions, requirements and specifications.  Fill out all forms properly and completely.  Submit your </w:t>
      </w:r>
      <w:r>
        <w:rPr>
          <w:b/>
          <w:spacing w:val="-2"/>
          <w:sz w:val="22"/>
        </w:rPr>
        <w:t>proposal</w:t>
      </w:r>
      <w:r w:rsidRPr="00D21D28">
        <w:rPr>
          <w:b/>
          <w:spacing w:val="-2"/>
          <w:sz w:val="22"/>
        </w:rPr>
        <w:t xml:space="preserve"> with all appropriate supplements and/or samples in an appropriately sized envelope or box.  PACKAGE MUST SHOW THE JOB NUMBER, DESCRIPTION AND BE MARKED "SEALED </w:t>
      </w:r>
      <w:r>
        <w:rPr>
          <w:b/>
          <w:spacing w:val="-2"/>
          <w:sz w:val="22"/>
        </w:rPr>
        <w:t>PROPOSAL</w:t>
      </w:r>
      <w:r w:rsidRPr="00D21D28">
        <w:rPr>
          <w:b/>
          <w:spacing w:val="-2"/>
          <w:sz w:val="22"/>
        </w:rPr>
        <w:t>".</w:t>
      </w:r>
      <w:r w:rsidRPr="001D4EC8">
        <w:rPr>
          <w:b/>
          <w:i/>
          <w:spacing w:val="-2"/>
          <w:sz w:val="22"/>
        </w:rPr>
        <w:t xml:space="preserve"> </w:t>
      </w:r>
      <w:r>
        <w:rPr>
          <w:b/>
          <w:i/>
          <w:spacing w:val="-2"/>
          <w:sz w:val="22"/>
        </w:rPr>
        <w:t xml:space="preserve">  </w:t>
      </w:r>
    </w:p>
    <w:p w:rsidR="0067198E" w:rsidRPr="00A04BAC" w:rsidRDefault="0067198E" w:rsidP="0067198E">
      <w:pPr>
        <w:tabs>
          <w:tab w:val="left" w:pos="-720"/>
        </w:tabs>
        <w:suppressAutoHyphens/>
        <w:jc w:val="both"/>
        <w:rPr>
          <w:spacing w:val="-3"/>
          <w:sz w:val="16"/>
          <w:szCs w:val="16"/>
        </w:rPr>
      </w:pPr>
    </w:p>
    <w:p w:rsidR="0067198E" w:rsidRDefault="0067198E" w:rsidP="0067198E">
      <w:pPr>
        <w:tabs>
          <w:tab w:val="left" w:pos="2520"/>
          <w:tab w:val="center" w:pos="5400"/>
        </w:tabs>
        <w:suppressAutoHyphens/>
        <w:jc w:val="both"/>
        <w:rPr>
          <w:b/>
          <w:spacing w:val="-3"/>
          <w:sz w:val="22"/>
          <w:szCs w:val="22"/>
        </w:rPr>
      </w:pPr>
      <w:r w:rsidRPr="003040AC">
        <w:rPr>
          <w:b/>
          <w:spacing w:val="-3"/>
          <w:sz w:val="22"/>
          <w:szCs w:val="22"/>
        </w:rPr>
        <w:t xml:space="preserve">RETURN </w:t>
      </w:r>
      <w:r>
        <w:rPr>
          <w:b/>
          <w:spacing w:val="-3"/>
          <w:sz w:val="22"/>
          <w:szCs w:val="22"/>
        </w:rPr>
        <w:t>PROPOSAL</w:t>
      </w:r>
      <w:r w:rsidRPr="003040AC">
        <w:rPr>
          <w:b/>
          <w:spacing w:val="-3"/>
          <w:sz w:val="22"/>
          <w:szCs w:val="22"/>
        </w:rPr>
        <w:t xml:space="preserve"> TO:</w:t>
      </w:r>
    </w:p>
    <w:p w:rsidR="0067198E" w:rsidRPr="003040AC" w:rsidRDefault="0067198E" w:rsidP="0067198E">
      <w:pPr>
        <w:tabs>
          <w:tab w:val="left" w:pos="2520"/>
          <w:tab w:val="center" w:pos="5400"/>
        </w:tabs>
        <w:suppressAutoHyphens/>
        <w:jc w:val="both"/>
        <w:rPr>
          <w:spacing w:val="-3"/>
          <w:sz w:val="22"/>
          <w:szCs w:val="22"/>
        </w:rPr>
      </w:pPr>
      <w:r>
        <w:rPr>
          <w:b/>
          <w:spacing w:val="-3"/>
          <w:sz w:val="22"/>
          <w:szCs w:val="22"/>
        </w:rPr>
        <w:tab/>
      </w:r>
      <w:r w:rsidRPr="003040AC">
        <w:rPr>
          <w:b/>
          <w:spacing w:val="-3"/>
          <w:sz w:val="22"/>
          <w:szCs w:val="22"/>
        </w:rPr>
        <w:t>HARRIS COUNTY PURCHASING AGENT</w:t>
      </w:r>
    </w:p>
    <w:p w:rsidR="0067198E" w:rsidRPr="003040AC" w:rsidRDefault="0067198E" w:rsidP="0067198E">
      <w:pPr>
        <w:tabs>
          <w:tab w:val="left" w:pos="2520"/>
          <w:tab w:val="center" w:pos="5400"/>
        </w:tabs>
        <w:suppressAutoHyphens/>
        <w:jc w:val="both"/>
        <w:rPr>
          <w:b/>
          <w:spacing w:val="-3"/>
          <w:sz w:val="22"/>
          <w:szCs w:val="22"/>
        </w:rPr>
      </w:pPr>
      <w:r>
        <w:rPr>
          <w:b/>
          <w:spacing w:val="-3"/>
          <w:sz w:val="22"/>
          <w:szCs w:val="22"/>
        </w:rPr>
        <w:tab/>
      </w:r>
      <w:r w:rsidRPr="003040AC">
        <w:rPr>
          <w:b/>
          <w:spacing w:val="-3"/>
          <w:sz w:val="22"/>
          <w:szCs w:val="22"/>
        </w:rPr>
        <w:t>1001 PRESTON AVENUE, SUITE 670</w:t>
      </w:r>
    </w:p>
    <w:p w:rsidR="0067198E" w:rsidRPr="001D4EC8" w:rsidRDefault="0067198E" w:rsidP="0067198E">
      <w:pPr>
        <w:tabs>
          <w:tab w:val="left" w:pos="2520"/>
          <w:tab w:val="center" w:pos="5400"/>
        </w:tabs>
        <w:suppressAutoHyphens/>
        <w:jc w:val="both"/>
        <w:rPr>
          <w:spacing w:val="-3"/>
        </w:rPr>
      </w:pPr>
      <w:r w:rsidRPr="003040AC">
        <w:rPr>
          <w:b/>
          <w:spacing w:val="-3"/>
          <w:sz w:val="22"/>
          <w:szCs w:val="22"/>
        </w:rPr>
        <w:tab/>
        <w:t>HOUSTON, TEXAS 77002</w:t>
      </w:r>
    </w:p>
    <w:p w:rsidR="0067198E" w:rsidRPr="001D4EC8" w:rsidRDefault="0067198E" w:rsidP="0067198E">
      <w:pPr>
        <w:tabs>
          <w:tab w:val="left" w:pos="-720"/>
        </w:tabs>
        <w:suppressAutoHyphens/>
        <w:jc w:val="both"/>
        <w:rPr>
          <w:spacing w:val="-3"/>
        </w:rPr>
      </w:pPr>
    </w:p>
    <w:p w:rsidR="00D37A0D" w:rsidRPr="008B6E86" w:rsidRDefault="00D37A0D" w:rsidP="00D37A0D">
      <w:pPr>
        <w:tabs>
          <w:tab w:val="left" w:pos="-720"/>
          <w:tab w:val="left" w:pos="2520"/>
        </w:tabs>
        <w:suppressAutoHyphens/>
        <w:jc w:val="both"/>
        <w:rPr>
          <w:b/>
          <w:spacing w:val="-3"/>
          <w:sz w:val="22"/>
          <w:szCs w:val="22"/>
          <w:u w:val="single"/>
        </w:rPr>
      </w:pPr>
      <w:r>
        <w:rPr>
          <w:spacing w:val="-3"/>
          <w:sz w:val="22"/>
          <w:szCs w:val="22"/>
        </w:rPr>
        <w:tab/>
      </w:r>
      <w:r>
        <w:rPr>
          <w:b/>
          <w:spacing w:val="-3"/>
          <w:sz w:val="22"/>
          <w:szCs w:val="22"/>
        </w:rPr>
        <w:t>Buyer</w:t>
      </w:r>
      <w:r w:rsidRPr="003B508B">
        <w:rPr>
          <w:b/>
          <w:spacing w:val="-3"/>
          <w:sz w:val="22"/>
          <w:szCs w:val="22"/>
        </w:rPr>
        <w:t xml:space="preserve">:   </w:t>
      </w:r>
      <w:r>
        <w:rPr>
          <w:b/>
          <w:spacing w:val="-3"/>
          <w:sz w:val="22"/>
          <w:szCs w:val="22"/>
        </w:rPr>
        <w:t xml:space="preserve"> </w:t>
      </w:r>
      <w:r w:rsidRPr="008B6E86">
        <w:rPr>
          <w:b/>
          <w:spacing w:val="-3"/>
          <w:sz w:val="22"/>
          <w:szCs w:val="22"/>
          <w:u w:val="single"/>
        </w:rPr>
        <w:t>W. Karen Bush (713-755-4657 or karen.bush@pur.hctx.net)</w:t>
      </w:r>
      <w:r w:rsidRPr="008B6E86">
        <w:rPr>
          <w:b/>
          <w:spacing w:val="-3"/>
          <w:sz w:val="22"/>
          <w:szCs w:val="22"/>
          <w:u w:val="single"/>
        </w:rPr>
        <w:tab/>
      </w:r>
    </w:p>
    <w:p w:rsidR="0067198E" w:rsidRPr="00F8005A" w:rsidRDefault="0067198E" w:rsidP="0067198E">
      <w:pPr>
        <w:tabs>
          <w:tab w:val="center" w:pos="5400"/>
        </w:tabs>
        <w:suppressAutoHyphens/>
        <w:jc w:val="center"/>
        <w:rPr>
          <w:spacing w:val="-3"/>
          <w:sz w:val="22"/>
          <w:szCs w:val="22"/>
        </w:rPr>
      </w:pPr>
    </w:p>
    <w:p w:rsidR="0067198E" w:rsidRPr="00F8005A" w:rsidRDefault="0067198E" w:rsidP="0067198E">
      <w:pPr>
        <w:tabs>
          <w:tab w:val="left" w:pos="2520"/>
          <w:tab w:val="center" w:pos="5400"/>
        </w:tabs>
        <w:suppressAutoHyphens/>
        <w:rPr>
          <w:b/>
          <w:spacing w:val="-3"/>
          <w:sz w:val="22"/>
          <w:szCs w:val="22"/>
          <w:u w:val="single"/>
        </w:rPr>
      </w:pPr>
      <w:r>
        <w:rPr>
          <w:spacing w:val="-3"/>
          <w:sz w:val="22"/>
          <w:szCs w:val="22"/>
        </w:rPr>
        <w:t>Total Amount of Proposal:</w:t>
      </w:r>
      <w:r>
        <w:rPr>
          <w:spacing w:val="-3"/>
          <w:sz w:val="22"/>
          <w:szCs w:val="22"/>
        </w:rPr>
        <w:tab/>
      </w:r>
      <w:r w:rsidRPr="00F8005A">
        <w:rPr>
          <w:spacing w:val="-3"/>
          <w:sz w:val="22"/>
          <w:szCs w:val="22"/>
        </w:rPr>
        <w:t>$</w:t>
      </w:r>
      <w:r>
        <w:rPr>
          <w:spacing w:val="-3"/>
          <w:sz w:val="22"/>
          <w:szCs w:val="22"/>
          <w:u w:val="single"/>
        </w:rPr>
        <w:tab/>
      </w:r>
    </w:p>
    <w:p w:rsidR="0067198E" w:rsidRPr="00F8005A" w:rsidRDefault="0067198E" w:rsidP="00C345EE">
      <w:pPr>
        <w:tabs>
          <w:tab w:val="center" w:pos="5400"/>
        </w:tabs>
        <w:suppressAutoHyphens/>
        <w:rPr>
          <w:spacing w:val="-3"/>
          <w:sz w:val="22"/>
          <w:szCs w:val="22"/>
        </w:rPr>
      </w:pPr>
    </w:p>
    <w:p w:rsidR="0067198E" w:rsidRDefault="0067198E" w:rsidP="0067198E">
      <w:pPr>
        <w:tabs>
          <w:tab w:val="left" w:pos="-720"/>
          <w:tab w:val="left" w:pos="2520"/>
        </w:tabs>
        <w:suppressAutoHyphens/>
        <w:jc w:val="both"/>
        <w:rPr>
          <w:spacing w:val="-3"/>
          <w:sz w:val="22"/>
          <w:szCs w:val="22"/>
          <w:u w:val="single"/>
        </w:rPr>
      </w:pPr>
      <w:r w:rsidRPr="00F8005A">
        <w:rPr>
          <w:spacing w:val="-3"/>
          <w:sz w:val="22"/>
          <w:szCs w:val="22"/>
        </w:rPr>
        <w:t xml:space="preserve">Company Name:  </w:t>
      </w:r>
      <w:r w:rsidRPr="00F8005A">
        <w:rPr>
          <w:spacing w:val="-3"/>
          <w:sz w:val="22"/>
          <w:szCs w:val="22"/>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67198E" w:rsidRPr="00566028" w:rsidRDefault="0067198E" w:rsidP="0067198E">
      <w:pPr>
        <w:tabs>
          <w:tab w:val="left" w:pos="-720"/>
        </w:tabs>
        <w:suppressAutoHyphens/>
        <w:jc w:val="both"/>
        <w:rPr>
          <w:spacing w:val="-3"/>
          <w:sz w:val="22"/>
          <w:szCs w:val="22"/>
          <w:u w:val="single"/>
        </w:rPr>
      </w:pPr>
    </w:p>
    <w:p w:rsidR="0067198E" w:rsidRPr="00F8005A" w:rsidRDefault="0067198E" w:rsidP="0067198E">
      <w:pPr>
        <w:tabs>
          <w:tab w:val="left" w:pos="-720"/>
          <w:tab w:val="left" w:pos="2520"/>
        </w:tabs>
        <w:suppressAutoHyphens/>
        <w:jc w:val="both"/>
        <w:rPr>
          <w:spacing w:val="-3"/>
          <w:sz w:val="22"/>
          <w:szCs w:val="22"/>
        </w:rPr>
      </w:pPr>
      <w:r w:rsidRPr="00F8005A">
        <w:rPr>
          <w:spacing w:val="-3"/>
          <w:sz w:val="22"/>
          <w:szCs w:val="22"/>
        </w:rPr>
        <w:t>Company Address:</w:t>
      </w:r>
      <w:r w:rsidRPr="00F8005A">
        <w:rPr>
          <w:spacing w:val="-3"/>
          <w:sz w:val="22"/>
          <w:szCs w:val="22"/>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p>
    <w:p w:rsidR="0067198E" w:rsidRPr="00F8005A" w:rsidRDefault="0067198E" w:rsidP="0067198E">
      <w:pPr>
        <w:tabs>
          <w:tab w:val="left" w:pos="-720"/>
        </w:tabs>
        <w:suppressAutoHyphens/>
        <w:jc w:val="both"/>
        <w:rPr>
          <w:spacing w:val="-3"/>
          <w:sz w:val="22"/>
          <w:szCs w:val="22"/>
        </w:rPr>
      </w:pPr>
    </w:p>
    <w:p w:rsidR="0067198E" w:rsidRPr="00F8005A" w:rsidRDefault="0067198E" w:rsidP="0067198E">
      <w:pPr>
        <w:tabs>
          <w:tab w:val="left" w:pos="-720"/>
          <w:tab w:val="left" w:pos="2520"/>
        </w:tabs>
        <w:suppressAutoHyphens/>
        <w:jc w:val="both"/>
        <w:rPr>
          <w:spacing w:val="-3"/>
          <w:sz w:val="22"/>
          <w:szCs w:val="22"/>
        </w:rPr>
      </w:pPr>
      <w:r w:rsidRPr="00F8005A">
        <w:rPr>
          <w:spacing w:val="-3"/>
          <w:sz w:val="22"/>
          <w:szCs w:val="22"/>
        </w:rPr>
        <w:t xml:space="preserve">City, State, Zip Code: </w:t>
      </w:r>
      <w:r>
        <w:rPr>
          <w:spacing w:val="-3"/>
          <w:sz w:val="22"/>
          <w:szCs w:val="22"/>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rPr>
        <w:t xml:space="preserve">  </w:t>
      </w:r>
    </w:p>
    <w:p w:rsidR="0067198E" w:rsidRPr="00F8005A" w:rsidRDefault="0067198E" w:rsidP="0067198E">
      <w:pPr>
        <w:tabs>
          <w:tab w:val="left" w:pos="-720"/>
        </w:tabs>
        <w:suppressAutoHyphens/>
        <w:jc w:val="both"/>
        <w:rPr>
          <w:spacing w:val="-3"/>
          <w:sz w:val="22"/>
          <w:szCs w:val="22"/>
        </w:rPr>
      </w:pPr>
    </w:p>
    <w:p w:rsidR="0067198E" w:rsidRPr="00F8005A" w:rsidRDefault="0067198E" w:rsidP="0067198E">
      <w:pPr>
        <w:tabs>
          <w:tab w:val="left" w:pos="-720"/>
        </w:tabs>
        <w:suppressAutoHyphens/>
        <w:jc w:val="both"/>
        <w:rPr>
          <w:spacing w:val="-3"/>
          <w:sz w:val="22"/>
          <w:szCs w:val="22"/>
        </w:rPr>
      </w:pPr>
      <w:r w:rsidRPr="00F8005A">
        <w:rPr>
          <w:spacing w:val="-3"/>
          <w:sz w:val="22"/>
          <w:szCs w:val="22"/>
        </w:rPr>
        <w:t xml:space="preserve">Taxpayer Identification Number (T.I.N.): </w:t>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r w:rsidRPr="00F8005A">
        <w:rPr>
          <w:spacing w:val="-3"/>
          <w:sz w:val="22"/>
          <w:szCs w:val="22"/>
          <w:u w:val="single"/>
        </w:rPr>
        <w:tab/>
      </w:r>
    </w:p>
    <w:p w:rsidR="0067198E" w:rsidRPr="00F8005A" w:rsidRDefault="0067198E" w:rsidP="0067198E">
      <w:pPr>
        <w:tabs>
          <w:tab w:val="left" w:pos="-720"/>
        </w:tabs>
        <w:suppressAutoHyphens/>
        <w:jc w:val="both"/>
        <w:rPr>
          <w:spacing w:val="-3"/>
          <w:sz w:val="22"/>
          <w:szCs w:val="22"/>
        </w:rPr>
      </w:pPr>
    </w:p>
    <w:p w:rsidR="0067198E" w:rsidRPr="00F8005A" w:rsidRDefault="0067198E" w:rsidP="0067198E">
      <w:pPr>
        <w:tabs>
          <w:tab w:val="left" w:pos="-720"/>
        </w:tabs>
        <w:suppressAutoHyphens/>
        <w:rPr>
          <w:spacing w:val="-3"/>
          <w:sz w:val="22"/>
          <w:szCs w:val="22"/>
        </w:rPr>
      </w:pPr>
      <w:r>
        <w:rPr>
          <w:spacing w:val="-3"/>
          <w:sz w:val="22"/>
          <w:szCs w:val="22"/>
        </w:rPr>
        <w:t>Telephone</w:t>
      </w:r>
      <w:proofErr w:type="gramStart"/>
      <w:r w:rsidRPr="00F8005A">
        <w:rPr>
          <w:spacing w:val="-3"/>
          <w:sz w:val="22"/>
          <w:szCs w:val="22"/>
        </w:rPr>
        <w:t>:</w:t>
      </w:r>
      <w:r>
        <w:rPr>
          <w:spacing w:val="-3"/>
          <w:sz w:val="22"/>
          <w:szCs w:val="22"/>
        </w:rPr>
        <w:t>_</w:t>
      </w:r>
      <w:proofErr w:type="gramEnd"/>
      <w:r>
        <w:rPr>
          <w:spacing w:val="-3"/>
          <w:sz w:val="22"/>
          <w:szCs w:val="22"/>
        </w:rPr>
        <w:t>_______________________</w:t>
      </w:r>
      <w:r w:rsidRPr="00F8005A">
        <w:rPr>
          <w:spacing w:val="-3"/>
          <w:sz w:val="22"/>
          <w:szCs w:val="22"/>
        </w:rPr>
        <w:t xml:space="preserve"> F</w:t>
      </w:r>
      <w:r>
        <w:rPr>
          <w:spacing w:val="-3"/>
          <w:sz w:val="22"/>
          <w:szCs w:val="22"/>
        </w:rPr>
        <w:t>ax:_____________________</w:t>
      </w:r>
      <w:r w:rsidRPr="00F8005A">
        <w:rPr>
          <w:spacing w:val="-3"/>
          <w:sz w:val="22"/>
          <w:szCs w:val="22"/>
        </w:rPr>
        <w:t xml:space="preserve"> e-mail</w:t>
      </w:r>
      <w:r>
        <w:rPr>
          <w:spacing w:val="-3"/>
          <w:sz w:val="22"/>
          <w:szCs w:val="22"/>
        </w:rPr>
        <w:t>:_____________________________</w:t>
      </w:r>
    </w:p>
    <w:p w:rsidR="0067198E" w:rsidRPr="00F8005A" w:rsidRDefault="0067198E" w:rsidP="0067198E">
      <w:pPr>
        <w:rPr>
          <w:sz w:val="22"/>
          <w:szCs w:val="22"/>
        </w:rPr>
      </w:pPr>
    </w:p>
    <w:p w:rsidR="0067198E" w:rsidRPr="00F8005A" w:rsidRDefault="0067198E" w:rsidP="0067198E">
      <w:pPr>
        <w:tabs>
          <w:tab w:val="left" w:pos="4860"/>
        </w:tabs>
        <w:rPr>
          <w:sz w:val="22"/>
          <w:szCs w:val="22"/>
        </w:rPr>
      </w:pPr>
      <w:r w:rsidRPr="00F8005A">
        <w:rPr>
          <w:sz w:val="22"/>
          <w:szCs w:val="22"/>
        </w:rPr>
        <w:t xml:space="preserve">Do you carry Health Insurance on your employees?  </w:t>
      </w:r>
      <w:r>
        <w:rPr>
          <w:sz w:val="22"/>
          <w:szCs w:val="22"/>
        </w:rPr>
        <w:tab/>
      </w:r>
      <w:r w:rsidRPr="00F8005A">
        <w:rPr>
          <w:sz w:val="22"/>
          <w:szCs w:val="22"/>
          <w:u w:val="single"/>
        </w:rPr>
        <w:t xml:space="preserve">     </w:t>
      </w:r>
      <w:r>
        <w:rPr>
          <w:sz w:val="22"/>
          <w:szCs w:val="22"/>
          <w:u w:val="single"/>
        </w:rPr>
        <w:t xml:space="preserve"> </w:t>
      </w:r>
      <w:r w:rsidRPr="00F8005A">
        <w:rPr>
          <w:sz w:val="22"/>
          <w:szCs w:val="22"/>
        </w:rPr>
        <w:t xml:space="preserve">Yes  </w:t>
      </w:r>
      <w:r w:rsidRPr="00F8005A">
        <w:rPr>
          <w:sz w:val="22"/>
          <w:szCs w:val="22"/>
          <w:u w:val="single"/>
        </w:rPr>
        <w:t xml:space="preserve">     </w:t>
      </w:r>
      <w:r w:rsidRPr="00F8005A">
        <w:rPr>
          <w:sz w:val="22"/>
          <w:szCs w:val="22"/>
        </w:rPr>
        <w:t xml:space="preserve"> No   </w:t>
      </w:r>
      <w:r>
        <w:rPr>
          <w:sz w:val="22"/>
          <w:szCs w:val="22"/>
        </w:rPr>
        <w:t xml:space="preserve">  </w:t>
      </w:r>
      <w:r w:rsidRPr="00F8005A">
        <w:rPr>
          <w:sz w:val="22"/>
          <w:szCs w:val="22"/>
        </w:rPr>
        <w:t xml:space="preserve"> If yes, what % of employees: ____%</w:t>
      </w:r>
    </w:p>
    <w:p w:rsidR="005F4A9D" w:rsidRDefault="005F4A9D" w:rsidP="0067198E">
      <w:pPr>
        <w:tabs>
          <w:tab w:val="left" w:pos="4860"/>
        </w:tabs>
        <w:rPr>
          <w:sz w:val="22"/>
          <w:szCs w:val="22"/>
        </w:rPr>
      </w:pPr>
    </w:p>
    <w:p w:rsidR="00D37A0D" w:rsidRPr="00F8005A" w:rsidRDefault="00D37A0D" w:rsidP="00D37A0D">
      <w:pPr>
        <w:tabs>
          <w:tab w:val="left" w:pos="3240"/>
        </w:tabs>
        <w:rPr>
          <w:sz w:val="22"/>
          <w:szCs w:val="22"/>
        </w:rPr>
      </w:pPr>
      <w:r>
        <w:rPr>
          <w:sz w:val="22"/>
          <w:szCs w:val="22"/>
        </w:rPr>
        <w:t>How did you hear of this job?</w:t>
      </w:r>
      <w:r>
        <w:rPr>
          <w:sz w:val="22"/>
          <w:szCs w:val="22"/>
        </w:rPr>
        <w:tab/>
      </w:r>
      <w:r w:rsidR="00ED658A" w:rsidRPr="009F61E4">
        <w:rPr>
          <w:spacing w:val="-2"/>
          <w:sz w:val="22"/>
          <w:szCs w:val="22"/>
        </w:rPr>
        <w:fldChar w:fldCharType="begin">
          <w:ffData>
            <w:name w:val="Check1"/>
            <w:enabled/>
            <w:calcOnExit w:val="0"/>
            <w:checkBox>
              <w:sizeAuto/>
              <w:default w:val="0"/>
            </w:checkBox>
          </w:ffData>
        </w:fldChar>
      </w:r>
      <w:r w:rsidRPr="009F61E4">
        <w:rPr>
          <w:spacing w:val="-2"/>
          <w:sz w:val="22"/>
          <w:szCs w:val="22"/>
        </w:rPr>
        <w:instrText xml:space="preserve"> FORMCHECKBOX </w:instrText>
      </w:r>
      <w:r w:rsidR="00ED658A" w:rsidRPr="009F61E4">
        <w:rPr>
          <w:spacing w:val="-2"/>
          <w:sz w:val="22"/>
          <w:szCs w:val="22"/>
        </w:rPr>
      </w:r>
      <w:r w:rsidR="00ED658A" w:rsidRPr="009F61E4">
        <w:rPr>
          <w:spacing w:val="-2"/>
          <w:sz w:val="22"/>
          <w:szCs w:val="22"/>
        </w:rPr>
        <w:fldChar w:fldCharType="end"/>
      </w:r>
      <w:r>
        <w:rPr>
          <w:sz w:val="22"/>
          <w:szCs w:val="22"/>
        </w:rPr>
        <w:t xml:space="preserve">   </w:t>
      </w:r>
      <w:r>
        <w:rPr>
          <w:spacing w:val="-2"/>
          <w:sz w:val="22"/>
          <w:szCs w:val="22"/>
        </w:rPr>
        <w:t>Newspaper</w:t>
      </w:r>
      <w:r>
        <w:rPr>
          <w:spacing w:val="-2"/>
          <w:sz w:val="22"/>
          <w:szCs w:val="22"/>
        </w:rPr>
        <w:tab/>
      </w:r>
      <w:r>
        <w:rPr>
          <w:spacing w:val="-2"/>
          <w:sz w:val="22"/>
          <w:szCs w:val="22"/>
        </w:rPr>
        <w:tab/>
      </w:r>
      <w:r w:rsidR="00ED658A" w:rsidRPr="009F61E4">
        <w:rPr>
          <w:spacing w:val="-2"/>
          <w:sz w:val="22"/>
          <w:szCs w:val="22"/>
        </w:rPr>
        <w:fldChar w:fldCharType="begin">
          <w:ffData>
            <w:name w:val="Check1"/>
            <w:enabled/>
            <w:calcOnExit w:val="0"/>
            <w:checkBox>
              <w:sizeAuto/>
              <w:default w:val="0"/>
            </w:checkBox>
          </w:ffData>
        </w:fldChar>
      </w:r>
      <w:r w:rsidRPr="009F61E4">
        <w:rPr>
          <w:spacing w:val="-2"/>
          <w:sz w:val="22"/>
          <w:szCs w:val="22"/>
        </w:rPr>
        <w:instrText xml:space="preserve"> FORMCHECKBOX </w:instrText>
      </w:r>
      <w:r w:rsidR="00ED658A" w:rsidRPr="009F61E4">
        <w:rPr>
          <w:spacing w:val="-2"/>
          <w:sz w:val="22"/>
          <w:szCs w:val="22"/>
        </w:rPr>
      </w:r>
      <w:r w:rsidR="00ED658A" w:rsidRPr="009F61E4">
        <w:rPr>
          <w:spacing w:val="-2"/>
          <w:sz w:val="22"/>
          <w:szCs w:val="22"/>
        </w:rPr>
        <w:fldChar w:fldCharType="end"/>
      </w:r>
      <w:r>
        <w:rPr>
          <w:sz w:val="22"/>
          <w:szCs w:val="22"/>
        </w:rPr>
        <w:t xml:space="preserve">    </w:t>
      </w:r>
      <w:r>
        <w:rPr>
          <w:spacing w:val="-2"/>
          <w:sz w:val="22"/>
          <w:szCs w:val="22"/>
        </w:rPr>
        <w:t>Other</w:t>
      </w:r>
      <w:r w:rsidRPr="00536049">
        <w:rPr>
          <w:spacing w:val="-3"/>
          <w:sz w:val="22"/>
          <w:szCs w:val="22"/>
        </w:rPr>
        <w:t xml:space="preserve"> </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C345EE" w:rsidRPr="00C345EE" w:rsidRDefault="00C345EE" w:rsidP="0067198E">
      <w:pPr>
        <w:tabs>
          <w:tab w:val="left" w:pos="-720"/>
        </w:tabs>
        <w:suppressAutoHyphens/>
        <w:jc w:val="both"/>
        <w:rPr>
          <w:sz w:val="16"/>
          <w:szCs w:val="16"/>
        </w:rPr>
      </w:pPr>
    </w:p>
    <w:p w:rsidR="00C345EE" w:rsidRPr="00C345EE" w:rsidRDefault="00C345EE" w:rsidP="0067198E">
      <w:pPr>
        <w:tabs>
          <w:tab w:val="left" w:pos="-720"/>
        </w:tabs>
        <w:suppressAutoHyphens/>
        <w:jc w:val="both"/>
        <w:rPr>
          <w:sz w:val="16"/>
          <w:szCs w:val="16"/>
        </w:rPr>
      </w:pPr>
    </w:p>
    <w:p w:rsidR="0067198E" w:rsidRDefault="0067198E" w:rsidP="0067198E">
      <w:pPr>
        <w:tabs>
          <w:tab w:val="left" w:pos="-720"/>
        </w:tabs>
        <w:suppressAutoHyphens/>
        <w:jc w:val="both"/>
        <w:rPr>
          <w:spacing w:val="-3"/>
          <w:sz w:val="22"/>
          <w:szCs w:val="22"/>
          <w:u w:val="single"/>
        </w:rPr>
      </w:pPr>
      <w:r w:rsidRPr="00F8005A">
        <w:rPr>
          <w:spacing w:val="-3"/>
          <w:sz w:val="22"/>
          <w:szCs w:val="22"/>
        </w:rPr>
        <w:t>Print Name</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p>
    <w:p w:rsidR="0067198E" w:rsidRPr="00F8005A" w:rsidRDefault="0067198E" w:rsidP="0067198E">
      <w:pPr>
        <w:tabs>
          <w:tab w:val="left" w:pos="-720"/>
        </w:tabs>
        <w:suppressAutoHyphens/>
        <w:jc w:val="both"/>
        <w:rPr>
          <w:spacing w:val="-3"/>
          <w:sz w:val="22"/>
          <w:szCs w:val="22"/>
        </w:rPr>
      </w:pPr>
    </w:p>
    <w:p w:rsidR="0067198E" w:rsidRPr="00F8005A" w:rsidRDefault="0067198E" w:rsidP="0067198E">
      <w:pPr>
        <w:tabs>
          <w:tab w:val="left" w:pos="-720"/>
        </w:tabs>
        <w:suppressAutoHyphens/>
        <w:jc w:val="both"/>
        <w:rPr>
          <w:spacing w:val="-3"/>
          <w:sz w:val="22"/>
          <w:szCs w:val="22"/>
        </w:rPr>
      </w:pPr>
      <w:r w:rsidRPr="00F8005A">
        <w:rPr>
          <w:spacing w:val="-3"/>
          <w:sz w:val="22"/>
          <w:szCs w:val="22"/>
        </w:rPr>
        <w:t xml:space="preserve">Signature: </w:t>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Pr>
          <w:spacing w:val="-3"/>
          <w:sz w:val="22"/>
          <w:szCs w:val="22"/>
          <w:u w:val="single"/>
        </w:rPr>
        <w:tab/>
      </w:r>
      <w:r w:rsidRPr="00F8005A">
        <w:rPr>
          <w:spacing w:val="-3"/>
          <w:sz w:val="22"/>
          <w:szCs w:val="22"/>
        </w:rPr>
        <w:t xml:space="preserve">  </w:t>
      </w:r>
    </w:p>
    <w:p w:rsidR="00C52EEF" w:rsidRDefault="00C52EEF" w:rsidP="00C52EEF">
      <w:pPr>
        <w:tabs>
          <w:tab w:val="left" w:pos="-720"/>
        </w:tabs>
        <w:suppressAutoHyphens/>
        <w:jc w:val="both"/>
        <w:rPr>
          <w:spacing w:val="-2"/>
          <w:sz w:val="16"/>
          <w:szCs w:val="16"/>
        </w:rPr>
      </w:pPr>
      <w:r w:rsidRPr="009E2D33">
        <w:rPr>
          <w:b/>
          <w:sz w:val="20"/>
        </w:rPr>
        <w:t>Vendor must sign in INK; failure to sign WILL disqualify the offer.  All prices must be typewritten or written in ink.</w:t>
      </w:r>
    </w:p>
    <w:p w:rsidR="00F324C1" w:rsidRDefault="00F324C1" w:rsidP="0067198E">
      <w:pPr>
        <w:tabs>
          <w:tab w:val="left" w:pos="-720"/>
        </w:tabs>
        <w:suppressAutoHyphens/>
        <w:jc w:val="both"/>
        <w:rPr>
          <w:spacing w:val="-2"/>
          <w:sz w:val="16"/>
          <w:szCs w:val="16"/>
        </w:rPr>
      </w:pPr>
    </w:p>
    <w:p w:rsidR="00F324C1" w:rsidRDefault="00F324C1" w:rsidP="00D37A0D">
      <w:pPr>
        <w:tabs>
          <w:tab w:val="left" w:pos="-720"/>
        </w:tabs>
        <w:suppressAutoHyphens/>
        <w:spacing w:after="60"/>
        <w:jc w:val="both"/>
        <w:rPr>
          <w:spacing w:val="-2"/>
          <w:sz w:val="16"/>
          <w:szCs w:val="16"/>
        </w:rPr>
      </w:pPr>
      <w:r>
        <w:rPr>
          <w:spacing w:val="-2"/>
          <w:sz w:val="16"/>
          <w:szCs w:val="16"/>
        </w:rPr>
        <w:t xml:space="preserve">Revised </w:t>
      </w:r>
      <w:r w:rsidR="005F4A9D">
        <w:rPr>
          <w:spacing w:val="-2"/>
          <w:sz w:val="16"/>
          <w:szCs w:val="16"/>
        </w:rPr>
        <w:t>03/10</w:t>
      </w:r>
    </w:p>
    <w:p w:rsidR="00D37A0D" w:rsidRDefault="00D37A0D" w:rsidP="00D37A0D">
      <w:pPr>
        <w:suppressAutoHyphens/>
        <w:spacing w:after="60"/>
        <w:jc w:val="both"/>
        <w:rPr>
          <w:spacing w:val="-2"/>
          <w:sz w:val="16"/>
          <w:szCs w:val="16"/>
        </w:rPr>
        <w:sectPr w:rsidR="00D37A0D" w:rsidSect="00F324C1">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720" w:left="1080" w:header="0" w:footer="360" w:gutter="0"/>
          <w:cols w:space="720"/>
          <w:noEndnote/>
          <w:titlePg/>
        </w:sectPr>
      </w:pPr>
      <w:r>
        <w:rPr>
          <w:spacing w:val="-2"/>
          <w:sz w:val="16"/>
          <w:szCs w:val="16"/>
        </w:rPr>
        <w:t>WKB</w:t>
      </w:r>
    </w:p>
    <w:p w:rsidR="00674547" w:rsidRDefault="00674547" w:rsidP="00674547">
      <w:pPr>
        <w:tabs>
          <w:tab w:val="left" w:pos="-720"/>
        </w:tabs>
        <w:suppressAutoHyphens/>
        <w:jc w:val="center"/>
        <w:rPr>
          <w:b/>
          <w:spacing w:val="-2"/>
          <w:sz w:val="22"/>
          <w:szCs w:val="22"/>
          <w:u w:val="double"/>
        </w:rPr>
      </w:pPr>
      <w:r w:rsidRPr="0063144F">
        <w:rPr>
          <w:b/>
          <w:spacing w:val="-2"/>
          <w:sz w:val="22"/>
          <w:szCs w:val="22"/>
          <w:u w:val="double"/>
        </w:rPr>
        <w:lastRenderedPageBreak/>
        <w:t>TABLE OF CONTENTS</w:t>
      </w:r>
    </w:p>
    <w:p w:rsidR="00674547" w:rsidRPr="0063144F" w:rsidRDefault="00674547" w:rsidP="00674547">
      <w:pPr>
        <w:tabs>
          <w:tab w:val="left" w:pos="-720"/>
        </w:tabs>
        <w:suppressAutoHyphens/>
        <w:jc w:val="center"/>
        <w:rPr>
          <w:b/>
          <w:spacing w:val="-2"/>
          <w:sz w:val="22"/>
          <w:szCs w:val="22"/>
        </w:rPr>
      </w:pPr>
    </w:p>
    <w:p w:rsidR="00674547" w:rsidRDefault="00674547" w:rsidP="00674547">
      <w:pPr>
        <w:tabs>
          <w:tab w:val="left" w:pos="-720"/>
        </w:tabs>
        <w:suppressAutoHyphens/>
        <w:jc w:val="both"/>
        <w:rPr>
          <w:spacing w:val="-2"/>
          <w:sz w:val="22"/>
          <w:szCs w:val="22"/>
        </w:rPr>
      </w:pPr>
      <w:r w:rsidRPr="00B015E3">
        <w:rPr>
          <w:spacing w:val="-2"/>
          <w:sz w:val="22"/>
          <w:szCs w:val="22"/>
        </w:rPr>
        <w:t>This bid/proposal package includes the components checked below.</w:t>
      </w:r>
      <w:r>
        <w:rPr>
          <w:spacing w:val="-2"/>
          <w:sz w:val="22"/>
          <w:szCs w:val="22"/>
        </w:rPr>
        <w:t xml:space="preserve">    </w:t>
      </w:r>
      <w:r w:rsidRPr="0063144F">
        <w:rPr>
          <w:spacing w:val="-2"/>
          <w:sz w:val="22"/>
          <w:szCs w:val="22"/>
        </w:rPr>
        <w:t>If the item</w:t>
      </w:r>
      <w:r>
        <w:rPr>
          <w:b/>
          <w:spacing w:val="-2"/>
          <w:sz w:val="22"/>
          <w:szCs w:val="22"/>
        </w:rPr>
        <w:t xml:space="preserve"> is not</w:t>
      </w:r>
      <w:r w:rsidRPr="0063144F">
        <w:rPr>
          <w:spacing w:val="-2"/>
          <w:sz w:val="22"/>
          <w:szCs w:val="22"/>
        </w:rPr>
        <w:t xml:space="preserve"> checked, it is </w:t>
      </w:r>
      <w:r>
        <w:rPr>
          <w:spacing w:val="-2"/>
          <w:sz w:val="22"/>
          <w:szCs w:val="22"/>
        </w:rPr>
        <w:t xml:space="preserve">not applicable </w:t>
      </w:r>
      <w:r w:rsidRPr="0063144F">
        <w:rPr>
          <w:spacing w:val="-2"/>
          <w:sz w:val="22"/>
          <w:szCs w:val="22"/>
        </w:rPr>
        <w:t xml:space="preserve">to this bid/proposal.  Offerors are asked to review the </w:t>
      </w:r>
      <w:r>
        <w:rPr>
          <w:spacing w:val="-2"/>
          <w:sz w:val="22"/>
          <w:szCs w:val="22"/>
        </w:rPr>
        <w:t>documentation</w:t>
      </w:r>
      <w:r w:rsidRPr="0063144F">
        <w:rPr>
          <w:spacing w:val="-2"/>
          <w:sz w:val="22"/>
          <w:szCs w:val="22"/>
        </w:rPr>
        <w:t xml:space="preserve"> to be sure that all applicable parts are included.  If any </w:t>
      </w:r>
      <w:r>
        <w:rPr>
          <w:spacing w:val="-2"/>
          <w:sz w:val="22"/>
          <w:szCs w:val="22"/>
        </w:rPr>
        <w:t>portion</w:t>
      </w:r>
      <w:r w:rsidRPr="0063144F">
        <w:rPr>
          <w:spacing w:val="-2"/>
          <w:sz w:val="22"/>
          <w:szCs w:val="22"/>
        </w:rPr>
        <w:t xml:space="preserve"> of the </w:t>
      </w:r>
      <w:r>
        <w:rPr>
          <w:spacing w:val="-2"/>
          <w:sz w:val="22"/>
          <w:szCs w:val="22"/>
        </w:rPr>
        <w:t>documentation</w:t>
      </w:r>
      <w:r w:rsidRPr="0063144F">
        <w:rPr>
          <w:spacing w:val="-2"/>
          <w:sz w:val="22"/>
          <w:szCs w:val="22"/>
        </w:rPr>
        <w:t xml:space="preserve"> is missing, notify the Purchasing Department immediately.</w:t>
      </w:r>
      <w:r>
        <w:rPr>
          <w:spacing w:val="-2"/>
          <w:sz w:val="22"/>
          <w:szCs w:val="22"/>
        </w:rPr>
        <w:t xml:space="preserve">     Offeror should be thoroughly familiar with all of the following items applicable to the bid/proposal before submitting an offer.</w:t>
      </w:r>
    </w:p>
    <w:p w:rsidR="00674547" w:rsidRPr="00D0412F" w:rsidRDefault="00674547" w:rsidP="00674547">
      <w:pPr>
        <w:tabs>
          <w:tab w:val="left" w:pos="-720"/>
        </w:tabs>
        <w:suppressAutoHyphens/>
        <w:jc w:val="both"/>
        <w:rPr>
          <w:spacing w:val="-2"/>
          <w:sz w:val="16"/>
          <w:szCs w:val="16"/>
        </w:rPr>
      </w:pPr>
    </w:p>
    <w:p w:rsidR="001A5442" w:rsidRPr="00771F49" w:rsidRDefault="001A5442" w:rsidP="001A5442">
      <w:pPr>
        <w:tabs>
          <w:tab w:val="left" w:pos="-720"/>
        </w:tabs>
        <w:suppressAutoHyphens/>
        <w:jc w:val="both"/>
        <w:rPr>
          <w:spacing w:val="-2"/>
          <w:sz w:val="22"/>
          <w:szCs w:val="22"/>
        </w:rPr>
      </w:pPr>
      <w:r w:rsidRPr="00771F49">
        <w:rPr>
          <w:b/>
          <w:spacing w:val="-2"/>
          <w:sz w:val="22"/>
          <w:szCs w:val="22"/>
          <w:u w:val="single"/>
        </w:rPr>
        <w:t xml:space="preserve">   X   </w:t>
      </w:r>
      <w:r w:rsidRPr="00771F49">
        <w:rPr>
          <w:spacing w:val="-2"/>
          <w:sz w:val="22"/>
          <w:szCs w:val="22"/>
        </w:rPr>
        <w:tab/>
        <w:t>1.</w:t>
      </w:r>
      <w:r w:rsidRPr="00771F49">
        <w:rPr>
          <w:spacing w:val="-2"/>
          <w:sz w:val="22"/>
          <w:szCs w:val="22"/>
        </w:rPr>
        <w:tab/>
      </w:r>
      <w:r w:rsidRPr="00771F49">
        <w:rPr>
          <w:b/>
          <w:spacing w:val="-2"/>
          <w:sz w:val="22"/>
          <w:szCs w:val="22"/>
        </w:rPr>
        <w:t xml:space="preserve">Cover Sheet </w:t>
      </w:r>
      <w:r w:rsidRPr="00771F49">
        <w:rPr>
          <w:spacing w:val="-2"/>
          <w:sz w:val="22"/>
          <w:szCs w:val="22"/>
        </w:rPr>
        <w:t xml:space="preserve">– Complete this page, </w:t>
      </w:r>
      <w:proofErr w:type="gramStart"/>
      <w:r w:rsidRPr="00771F49">
        <w:rPr>
          <w:spacing w:val="-2"/>
          <w:sz w:val="22"/>
          <w:szCs w:val="22"/>
        </w:rPr>
        <w:t>sign</w:t>
      </w:r>
      <w:proofErr w:type="gramEnd"/>
      <w:r w:rsidRPr="00771F49">
        <w:rPr>
          <w:spacing w:val="-2"/>
          <w:sz w:val="22"/>
          <w:szCs w:val="22"/>
        </w:rPr>
        <w:t xml:space="preserve"> </w:t>
      </w:r>
      <w:r w:rsidRPr="00771F49">
        <w:rPr>
          <w:b/>
          <w:spacing w:val="-2"/>
          <w:sz w:val="22"/>
          <w:szCs w:val="22"/>
        </w:rPr>
        <w:t>IN INK</w:t>
      </w:r>
      <w:r w:rsidRPr="00771F49">
        <w:rPr>
          <w:spacing w:val="-2"/>
          <w:sz w:val="22"/>
          <w:szCs w:val="22"/>
        </w:rPr>
        <w:t xml:space="preserve"> and return it.</w:t>
      </w:r>
    </w:p>
    <w:p w:rsidR="001A5442" w:rsidRPr="00771F49" w:rsidRDefault="001A5442" w:rsidP="001A5442">
      <w:pPr>
        <w:tabs>
          <w:tab w:val="left" w:pos="-720"/>
          <w:tab w:val="left" w:pos="0"/>
          <w:tab w:val="left" w:pos="720"/>
        </w:tabs>
        <w:suppressAutoHyphens/>
        <w:ind w:left="1440" w:hanging="1440"/>
        <w:jc w:val="both"/>
        <w:rPr>
          <w:spacing w:val="-2"/>
          <w:sz w:val="22"/>
          <w:szCs w:val="22"/>
        </w:rPr>
      </w:pPr>
    </w:p>
    <w:p w:rsidR="001A5442" w:rsidRPr="00EB33D4" w:rsidRDefault="001A5442" w:rsidP="001A5442">
      <w:pPr>
        <w:tabs>
          <w:tab w:val="left" w:pos="-720"/>
        </w:tabs>
        <w:suppressAutoHyphens/>
        <w:ind w:left="1440" w:hanging="1440"/>
        <w:jc w:val="both"/>
        <w:rPr>
          <w:spacing w:val="-2"/>
          <w:sz w:val="22"/>
          <w:szCs w:val="22"/>
        </w:rPr>
      </w:pPr>
      <w:r w:rsidRPr="00771F49">
        <w:rPr>
          <w:b/>
          <w:spacing w:val="-2"/>
          <w:sz w:val="22"/>
          <w:szCs w:val="22"/>
          <w:u w:val="single"/>
        </w:rPr>
        <w:t xml:space="preserve">   X   </w:t>
      </w:r>
      <w:r w:rsidRPr="00771F49">
        <w:rPr>
          <w:spacing w:val="-2"/>
          <w:sz w:val="22"/>
          <w:szCs w:val="22"/>
        </w:rPr>
        <w:t xml:space="preserve">   2.</w:t>
      </w:r>
      <w:r w:rsidRPr="00771F49">
        <w:rPr>
          <w:spacing w:val="-2"/>
          <w:sz w:val="22"/>
          <w:szCs w:val="22"/>
        </w:rPr>
        <w:tab/>
      </w:r>
      <w:r w:rsidRPr="00771F49">
        <w:rPr>
          <w:b/>
          <w:spacing w:val="-2"/>
          <w:sz w:val="22"/>
          <w:szCs w:val="22"/>
        </w:rPr>
        <w:t xml:space="preserve">Table of Contents </w:t>
      </w:r>
      <w:r w:rsidRPr="00771F49">
        <w:rPr>
          <w:spacing w:val="-2"/>
          <w:sz w:val="22"/>
          <w:szCs w:val="22"/>
        </w:rPr>
        <w:t>– This page lists the applicable components of this offer documentation.</w:t>
      </w:r>
    </w:p>
    <w:p w:rsidR="001A5442" w:rsidRPr="00EB33D4" w:rsidRDefault="001A5442" w:rsidP="001A5442">
      <w:pPr>
        <w:tabs>
          <w:tab w:val="left" w:pos="-720"/>
        </w:tabs>
        <w:suppressAutoHyphens/>
        <w:jc w:val="both"/>
        <w:rPr>
          <w:spacing w:val="-2"/>
          <w:sz w:val="22"/>
          <w:szCs w:val="22"/>
        </w:rPr>
      </w:pPr>
    </w:p>
    <w:p w:rsidR="001A5442" w:rsidRPr="00EB33D4" w:rsidRDefault="001A5442" w:rsidP="001A5442">
      <w:pPr>
        <w:tabs>
          <w:tab w:val="left" w:pos="-720"/>
          <w:tab w:val="left" w:pos="720"/>
        </w:tabs>
        <w:suppressAutoHyphens/>
        <w:ind w:left="1440" w:hanging="1440"/>
        <w:jc w:val="both"/>
        <w:rPr>
          <w:spacing w:val="-2"/>
          <w:sz w:val="22"/>
          <w:szCs w:val="22"/>
        </w:rPr>
      </w:pPr>
      <w:r>
        <w:rPr>
          <w:b/>
          <w:spacing w:val="-2"/>
          <w:sz w:val="22"/>
          <w:szCs w:val="22"/>
          <w:u w:val="single"/>
        </w:rPr>
        <w:t xml:space="preserve">   X   </w:t>
      </w:r>
      <w:r>
        <w:rPr>
          <w:spacing w:val="-2"/>
          <w:sz w:val="22"/>
          <w:szCs w:val="22"/>
        </w:rPr>
        <w:tab/>
      </w:r>
      <w:r w:rsidRPr="00EB33D4">
        <w:rPr>
          <w:spacing w:val="-2"/>
          <w:sz w:val="22"/>
          <w:szCs w:val="22"/>
        </w:rPr>
        <w:t>3.</w:t>
      </w:r>
      <w:r w:rsidRPr="00EB33D4">
        <w:rPr>
          <w:spacing w:val="-2"/>
          <w:sz w:val="22"/>
          <w:szCs w:val="22"/>
        </w:rPr>
        <w:tab/>
      </w:r>
      <w:r w:rsidRPr="00EB33D4">
        <w:rPr>
          <w:b/>
          <w:spacing w:val="-2"/>
          <w:sz w:val="22"/>
          <w:szCs w:val="22"/>
        </w:rPr>
        <w:t xml:space="preserve">General Requirements </w:t>
      </w:r>
      <w:r>
        <w:rPr>
          <w:spacing w:val="-2"/>
          <w:sz w:val="22"/>
          <w:szCs w:val="22"/>
        </w:rPr>
        <w:t xml:space="preserve">– </w:t>
      </w:r>
      <w:r w:rsidRPr="00EB33D4">
        <w:rPr>
          <w:spacing w:val="-2"/>
          <w:sz w:val="22"/>
          <w:szCs w:val="22"/>
        </w:rPr>
        <w:t>It is offeror’s responsibility to be thoroughly familiar with the General Requirements.</w:t>
      </w:r>
    </w:p>
    <w:p w:rsidR="001A5442" w:rsidRPr="00EB33D4" w:rsidRDefault="001A5442" w:rsidP="001A5442">
      <w:pPr>
        <w:tabs>
          <w:tab w:val="left" w:pos="-720"/>
        </w:tabs>
        <w:suppressAutoHyphens/>
        <w:jc w:val="both"/>
        <w:rPr>
          <w:spacing w:val="-2"/>
          <w:sz w:val="22"/>
          <w:szCs w:val="22"/>
        </w:rPr>
      </w:pPr>
    </w:p>
    <w:p w:rsidR="001A5442" w:rsidRPr="00EB33D4" w:rsidRDefault="001A5442" w:rsidP="001A5442">
      <w:pPr>
        <w:tabs>
          <w:tab w:val="left" w:pos="-720"/>
          <w:tab w:val="left" w:pos="720"/>
        </w:tabs>
        <w:suppressAutoHyphens/>
        <w:ind w:left="1440" w:hanging="1440"/>
        <w:jc w:val="both"/>
        <w:rPr>
          <w:spacing w:val="-2"/>
          <w:sz w:val="22"/>
          <w:szCs w:val="22"/>
        </w:rPr>
      </w:pPr>
      <w:r>
        <w:rPr>
          <w:b/>
          <w:spacing w:val="-2"/>
          <w:sz w:val="22"/>
          <w:szCs w:val="22"/>
          <w:u w:val="single"/>
        </w:rPr>
        <w:t xml:space="preserve">   X   </w:t>
      </w:r>
      <w:r w:rsidRPr="00EB33D4">
        <w:rPr>
          <w:spacing w:val="-2"/>
          <w:sz w:val="22"/>
          <w:szCs w:val="22"/>
        </w:rPr>
        <w:tab/>
        <w:t>4.</w:t>
      </w:r>
      <w:r w:rsidRPr="00EB33D4">
        <w:rPr>
          <w:spacing w:val="-2"/>
          <w:sz w:val="22"/>
          <w:szCs w:val="22"/>
        </w:rPr>
        <w:tab/>
      </w:r>
      <w:r w:rsidRPr="00EB33D4">
        <w:rPr>
          <w:b/>
          <w:spacing w:val="-2"/>
          <w:sz w:val="22"/>
          <w:szCs w:val="22"/>
        </w:rPr>
        <w:t xml:space="preserve">Special Requirements/Instructions </w:t>
      </w:r>
      <w:r>
        <w:rPr>
          <w:spacing w:val="-2"/>
          <w:sz w:val="22"/>
          <w:szCs w:val="22"/>
        </w:rPr>
        <w:t xml:space="preserve">– </w:t>
      </w:r>
      <w:r w:rsidRPr="00EB33D4">
        <w:rPr>
          <w:spacing w:val="-2"/>
          <w:sz w:val="22"/>
          <w:szCs w:val="22"/>
        </w:rPr>
        <w:t>This section provides information needed in order to make an offer properly.  Special requirements supersede General Requirements when applicable.</w:t>
      </w:r>
    </w:p>
    <w:p w:rsidR="001A5442" w:rsidRPr="00EB33D4" w:rsidRDefault="001A5442" w:rsidP="001A5442">
      <w:pPr>
        <w:tabs>
          <w:tab w:val="left" w:pos="-720"/>
        </w:tabs>
        <w:suppressAutoHyphens/>
        <w:jc w:val="both"/>
        <w:rPr>
          <w:spacing w:val="-2"/>
          <w:sz w:val="22"/>
          <w:szCs w:val="22"/>
        </w:rPr>
      </w:pPr>
    </w:p>
    <w:p w:rsidR="001A5442" w:rsidRPr="00EB33D4" w:rsidRDefault="001A5442" w:rsidP="001A5442">
      <w:pPr>
        <w:tabs>
          <w:tab w:val="left" w:pos="-720"/>
          <w:tab w:val="left" w:pos="720"/>
        </w:tabs>
        <w:suppressAutoHyphens/>
        <w:ind w:left="1440" w:hanging="1440"/>
        <w:jc w:val="both"/>
        <w:rPr>
          <w:spacing w:val="-2"/>
          <w:sz w:val="22"/>
          <w:szCs w:val="22"/>
        </w:rPr>
      </w:pPr>
      <w:r>
        <w:rPr>
          <w:b/>
          <w:spacing w:val="-2"/>
          <w:sz w:val="22"/>
          <w:szCs w:val="22"/>
          <w:u w:val="single"/>
        </w:rPr>
        <w:t xml:space="preserve">   X   </w:t>
      </w:r>
      <w:r w:rsidRPr="00EB33D4">
        <w:rPr>
          <w:spacing w:val="-2"/>
          <w:sz w:val="22"/>
          <w:szCs w:val="22"/>
        </w:rPr>
        <w:tab/>
        <w:t>5.</w:t>
      </w:r>
      <w:r w:rsidRPr="00EB33D4">
        <w:rPr>
          <w:spacing w:val="-2"/>
          <w:sz w:val="22"/>
          <w:szCs w:val="22"/>
        </w:rPr>
        <w:tab/>
      </w:r>
      <w:r w:rsidRPr="00EB33D4">
        <w:rPr>
          <w:b/>
          <w:spacing w:val="-2"/>
          <w:sz w:val="22"/>
          <w:szCs w:val="22"/>
        </w:rPr>
        <w:t xml:space="preserve">Specifications </w:t>
      </w:r>
      <w:r>
        <w:rPr>
          <w:spacing w:val="-2"/>
          <w:sz w:val="22"/>
          <w:szCs w:val="22"/>
        </w:rPr>
        <w:t xml:space="preserve">– </w:t>
      </w:r>
      <w:r w:rsidRPr="00EB33D4">
        <w:rPr>
          <w:spacing w:val="-2"/>
          <w:sz w:val="22"/>
          <w:szCs w:val="22"/>
        </w:rPr>
        <w:t xml:space="preserve">This section contains </w:t>
      </w:r>
      <w:r>
        <w:rPr>
          <w:spacing w:val="-2"/>
          <w:sz w:val="22"/>
          <w:szCs w:val="22"/>
        </w:rPr>
        <w:t>a</w:t>
      </w:r>
      <w:r w:rsidRPr="00EB33D4">
        <w:rPr>
          <w:spacing w:val="-2"/>
          <w:sz w:val="22"/>
          <w:szCs w:val="22"/>
        </w:rPr>
        <w:t xml:space="preserve"> detailed description of the </w:t>
      </w:r>
      <w:r>
        <w:rPr>
          <w:spacing w:val="-2"/>
          <w:sz w:val="22"/>
          <w:szCs w:val="22"/>
        </w:rPr>
        <w:t>goods</w:t>
      </w:r>
      <w:r w:rsidRPr="00EB33D4">
        <w:rPr>
          <w:spacing w:val="-2"/>
          <w:sz w:val="22"/>
          <w:szCs w:val="22"/>
        </w:rPr>
        <w:t>/services sought by the County.</w:t>
      </w:r>
    </w:p>
    <w:p w:rsidR="001A5442" w:rsidRPr="00EB33D4" w:rsidRDefault="001A5442" w:rsidP="001A5442">
      <w:pPr>
        <w:tabs>
          <w:tab w:val="left" w:pos="-720"/>
        </w:tabs>
        <w:suppressAutoHyphens/>
        <w:jc w:val="both"/>
        <w:rPr>
          <w:spacing w:val="-2"/>
          <w:sz w:val="22"/>
          <w:szCs w:val="22"/>
        </w:rPr>
      </w:pPr>
    </w:p>
    <w:p w:rsidR="001A5442" w:rsidRPr="00EB33D4" w:rsidRDefault="001A5442" w:rsidP="001A5442">
      <w:pPr>
        <w:tabs>
          <w:tab w:val="left" w:pos="-720"/>
          <w:tab w:val="left" w:pos="1440"/>
        </w:tabs>
        <w:suppressAutoHyphens/>
        <w:ind w:left="1440" w:hanging="1440"/>
        <w:jc w:val="both"/>
        <w:rPr>
          <w:spacing w:val="-2"/>
          <w:sz w:val="22"/>
          <w:szCs w:val="22"/>
        </w:rPr>
      </w:pPr>
      <w:r>
        <w:rPr>
          <w:b/>
          <w:spacing w:val="-2"/>
          <w:sz w:val="22"/>
          <w:szCs w:val="22"/>
          <w:u w:val="single"/>
        </w:rPr>
        <w:t xml:space="preserve">   X   </w:t>
      </w:r>
      <w:r w:rsidRPr="00EB33D4">
        <w:rPr>
          <w:spacing w:val="-2"/>
          <w:sz w:val="22"/>
          <w:szCs w:val="22"/>
        </w:rPr>
        <w:t xml:space="preserve"> </w:t>
      </w:r>
      <w:r>
        <w:rPr>
          <w:spacing w:val="-2"/>
          <w:sz w:val="22"/>
          <w:szCs w:val="22"/>
        </w:rPr>
        <w:t xml:space="preserve">  </w:t>
      </w:r>
      <w:r w:rsidRPr="00EB33D4">
        <w:rPr>
          <w:spacing w:val="-2"/>
          <w:sz w:val="22"/>
          <w:szCs w:val="22"/>
        </w:rPr>
        <w:t>6.</w:t>
      </w:r>
      <w:r w:rsidRPr="00EB33D4">
        <w:rPr>
          <w:spacing w:val="-2"/>
          <w:sz w:val="22"/>
          <w:szCs w:val="22"/>
        </w:rPr>
        <w:tab/>
      </w:r>
      <w:r w:rsidRPr="00EB33D4">
        <w:rPr>
          <w:b/>
          <w:spacing w:val="-2"/>
          <w:sz w:val="22"/>
          <w:szCs w:val="22"/>
        </w:rPr>
        <w:t xml:space="preserve">Pricing/Delivery Information </w:t>
      </w:r>
      <w:r>
        <w:rPr>
          <w:spacing w:val="-2"/>
          <w:sz w:val="22"/>
          <w:szCs w:val="22"/>
        </w:rPr>
        <w:t xml:space="preserve">– </w:t>
      </w:r>
      <w:r w:rsidRPr="00EB33D4">
        <w:rPr>
          <w:spacing w:val="-2"/>
          <w:sz w:val="22"/>
          <w:szCs w:val="22"/>
        </w:rPr>
        <w:t>This form is used to solicit exact pricing of goods/services</w:t>
      </w:r>
      <w:r>
        <w:rPr>
          <w:spacing w:val="-2"/>
          <w:sz w:val="22"/>
          <w:szCs w:val="22"/>
        </w:rPr>
        <w:t xml:space="preserve">, delivery, and other </w:t>
      </w:r>
      <w:r w:rsidRPr="00EB33D4">
        <w:rPr>
          <w:spacing w:val="-2"/>
          <w:sz w:val="22"/>
          <w:szCs w:val="22"/>
        </w:rPr>
        <w:t xml:space="preserve">costs.  </w:t>
      </w:r>
    </w:p>
    <w:p w:rsidR="001A5442" w:rsidRPr="00EB33D4" w:rsidRDefault="001A5442" w:rsidP="001A5442">
      <w:pPr>
        <w:tabs>
          <w:tab w:val="left" w:pos="-720"/>
        </w:tabs>
        <w:suppressAutoHyphens/>
        <w:jc w:val="both"/>
        <w:rPr>
          <w:spacing w:val="-2"/>
          <w:sz w:val="22"/>
          <w:szCs w:val="22"/>
        </w:rPr>
      </w:pPr>
    </w:p>
    <w:p w:rsidR="001A5442" w:rsidRPr="00EB33D4" w:rsidRDefault="001A5442" w:rsidP="001A5442">
      <w:pPr>
        <w:tabs>
          <w:tab w:val="left" w:pos="-720"/>
          <w:tab w:val="left" w:pos="720"/>
        </w:tabs>
        <w:suppressAutoHyphens/>
        <w:jc w:val="both"/>
        <w:rPr>
          <w:b/>
          <w:spacing w:val="-2"/>
          <w:sz w:val="22"/>
          <w:szCs w:val="22"/>
        </w:rPr>
      </w:pPr>
      <w:r>
        <w:rPr>
          <w:b/>
          <w:spacing w:val="-2"/>
          <w:sz w:val="22"/>
          <w:szCs w:val="22"/>
          <w:u w:val="single"/>
        </w:rPr>
        <w:t xml:space="preserve">   X   </w:t>
      </w:r>
      <w:r w:rsidRPr="00EB33D4">
        <w:rPr>
          <w:spacing w:val="-2"/>
          <w:sz w:val="22"/>
          <w:szCs w:val="22"/>
        </w:rPr>
        <w:tab/>
        <w:t>7.</w:t>
      </w:r>
      <w:r w:rsidRPr="00EB33D4">
        <w:rPr>
          <w:b/>
          <w:spacing w:val="-2"/>
          <w:sz w:val="22"/>
          <w:szCs w:val="22"/>
        </w:rPr>
        <w:tab/>
        <w:t>Attachments</w:t>
      </w:r>
    </w:p>
    <w:p w:rsidR="001A5442" w:rsidRPr="00EB33D4" w:rsidRDefault="001A5442" w:rsidP="001A5442">
      <w:pPr>
        <w:tabs>
          <w:tab w:val="left" w:pos="-720"/>
          <w:tab w:val="left" w:pos="2160"/>
          <w:tab w:val="left" w:pos="2520"/>
        </w:tabs>
        <w:suppressAutoHyphens/>
        <w:ind w:left="2880" w:hanging="1440"/>
        <w:jc w:val="both"/>
        <w:rPr>
          <w:spacing w:val="-2"/>
          <w:sz w:val="22"/>
          <w:szCs w:val="22"/>
        </w:rPr>
      </w:pPr>
      <w:r>
        <w:rPr>
          <w:b/>
          <w:spacing w:val="-2"/>
          <w:sz w:val="22"/>
          <w:szCs w:val="22"/>
          <w:u w:val="single"/>
        </w:rPr>
        <w:t xml:space="preserve">   X   </w:t>
      </w:r>
      <w:r w:rsidRPr="00EB33D4">
        <w:rPr>
          <w:b/>
          <w:spacing w:val="-2"/>
          <w:sz w:val="22"/>
          <w:szCs w:val="22"/>
        </w:rPr>
        <w:tab/>
      </w:r>
      <w:r w:rsidRPr="00EB33D4">
        <w:rPr>
          <w:b/>
          <w:spacing w:val="-2"/>
          <w:sz w:val="22"/>
          <w:szCs w:val="22"/>
        </w:rPr>
        <w:tab/>
      </w:r>
      <w:r w:rsidRPr="00EB33D4">
        <w:rPr>
          <w:spacing w:val="-2"/>
          <w:sz w:val="22"/>
          <w:szCs w:val="22"/>
        </w:rPr>
        <w:t>a.</w:t>
      </w:r>
      <w:r>
        <w:rPr>
          <w:spacing w:val="-2"/>
          <w:sz w:val="22"/>
          <w:szCs w:val="22"/>
        </w:rPr>
        <w:tab/>
      </w:r>
      <w:r w:rsidRPr="00EB33D4">
        <w:rPr>
          <w:b/>
          <w:spacing w:val="-2"/>
          <w:sz w:val="22"/>
          <w:szCs w:val="22"/>
        </w:rPr>
        <w:t xml:space="preserve">Tax Form/Debt/Residence Certification </w:t>
      </w:r>
      <w:r>
        <w:rPr>
          <w:spacing w:val="-2"/>
          <w:sz w:val="22"/>
          <w:szCs w:val="22"/>
        </w:rPr>
        <w:t xml:space="preserve">– </w:t>
      </w:r>
      <w:r w:rsidRPr="00EB33D4">
        <w:rPr>
          <w:spacing w:val="-2"/>
          <w:sz w:val="22"/>
          <w:szCs w:val="22"/>
        </w:rPr>
        <w:t xml:space="preserve">Complete this form and return it with your offer. </w:t>
      </w:r>
    </w:p>
    <w:p w:rsidR="001A5442" w:rsidRPr="00465EBE" w:rsidRDefault="001A5442" w:rsidP="001A5442">
      <w:pPr>
        <w:tabs>
          <w:tab w:val="left" w:pos="-720"/>
        </w:tabs>
        <w:suppressAutoHyphens/>
        <w:jc w:val="both"/>
        <w:rPr>
          <w:spacing w:val="-2"/>
          <w:sz w:val="20"/>
        </w:rPr>
      </w:pPr>
    </w:p>
    <w:p w:rsidR="001A5442" w:rsidRPr="00EB33D4" w:rsidRDefault="001A5442" w:rsidP="001A5442">
      <w:pPr>
        <w:tabs>
          <w:tab w:val="left" w:pos="-720"/>
          <w:tab w:val="left" w:pos="2520"/>
          <w:tab w:val="left" w:pos="2880"/>
        </w:tabs>
        <w:suppressAutoHyphens/>
        <w:ind w:left="2880" w:hanging="1440"/>
        <w:jc w:val="both"/>
        <w:rPr>
          <w:spacing w:val="-2"/>
          <w:sz w:val="22"/>
          <w:szCs w:val="22"/>
        </w:rPr>
      </w:pPr>
      <w:r>
        <w:rPr>
          <w:b/>
          <w:spacing w:val="-2"/>
          <w:sz w:val="22"/>
          <w:szCs w:val="22"/>
          <w:u w:val="single"/>
        </w:rPr>
        <w:t xml:space="preserve">        </w:t>
      </w:r>
      <w:r w:rsidRPr="00EB33D4">
        <w:rPr>
          <w:spacing w:val="-2"/>
          <w:sz w:val="22"/>
          <w:szCs w:val="22"/>
        </w:rPr>
        <w:t xml:space="preserve">  </w:t>
      </w:r>
      <w:r w:rsidRPr="00EB33D4">
        <w:rPr>
          <w:spacing w:val="-2"/>
          <w:sz w:val="22"/>
          <w:szCs w:val="22"/>
        </w:rPr>
        <w:tab/>
        <w:t>b.</w:t>
      </w:r>
      <w:r>
        <w:rPr>
          <w:spacing w:val="-2"/>
          <w:sz w:val="22"/>
          <w:szCs w:val="22"/>
        </w:rPr>
        <w:tab/>
      </w:r>
      <w:r w:rsidRPr="00EB33D4">
        <w:rPr>
          <w:b/>
          <w:spacing w:val="-2"/>
          <w:sz w:val="22"/>
          <w:szCs w:val="22"/>
        </w:rPr>
        <w:t xml:space="preserve">Bid Guaranty &amp; Performance Bond Information &amp; Requirements </w:t>
      </w:r>
      <w:r>
        <w:rPr>
          <w:spacing w:val="-2"/>
          <w:sz w:val="22"/>
          <w:szCs w:val="22"/>
        </w:rPr>
        <w:t xml:space="preserve">– </w:t>
      </w:r>
      <w:r w:rsidRPr="00EB33D4">
        <w:rPr>
          <w:spacing w:val="-2"/>
          <w:sz w:val="22"/>
          <w:szCs w:val="22"/>
        </w:rPr>
        <w:t>This form applies only to certain bids/proposals.  All public work contracts over $25,000 require a Payment Bond and over $100,000 must also have a Performance Bond, in a form approved by the County.  Please read carefully and fill out completely.</w:t>
      </w:r>
    </w:p>
    <w:p w:rsidR="001A5442" w:rsidRPr="00465EBE" w:rsidRDefault="001A5442" w:rsidP="001A5442">
      <w:pPr>
        <w:tabs>
          <w:tab w:val="left" w:pos="-720"/>
        </w:tabs>
        <w:suppressAutoHyphens/>
        <w:jc w:val="both"/>
        <w:rPr>
          <w:spacing w:val="-2"/>
          <w:sz w:val="20"/>
        </w:rPr>
      </w:pPr>
    </w:p>
    <w:p w:rsidR="001A5442" w:rsidRPr="00EB33D4" w:rsidRDefault="001A5442" w:rsidP="001A5442">
      <w:pPr>
        <w:tabs>
          <w:tab w:val="left" w:pos="-720"/>
          <w:tab w:val="left" w:pos="1440"/>
          <w:tab w:val="left" w:pos="2520"/>
          <w:tab w:val="left" w:pos="2880"/>
        </w:tabs>
        <w:suppressAutoHyphens/>
        <w:ind w:left="2880" w:hanging="2880"/>
        <w:jc w:val="both"/>
        <w:rPr>
          <w:spacing w:val="-2"/>
          <w:sz w:val="22"/>
          <w:szCs w:val="22"/>
        </w:rPr>
      </w:pPr>
      <w:r w:rsidRPr="00EB33D4">
        <w:rPr>
          <w:spacing w:val="-2"/>
          <w:sz w:val="22"/>
          <w:szCs w:val="22"/>
        </w:rPr>
        <w:tab/>
      </w:r>
      <w:r>
        <w:rPr>
          <w:b/>
          <w:spacing w:val="-2"/>
          <w:sz w:val="22"/>
          <w:szCs w:val="22"/>
          <w:u w:val="single"/>
        </w:rPr>
        <w:t xml:space="preserve">        </w:t>
      </w:r>
      <w:r w:rsidRPr="00EB33D4">
        <w:rPr>
          <w:spacing w:val="-2"/>
          <w:sz w:val="22"/>
          <w:szCs w:val="22"/>
        </w:rPr>
        <w:t xml:space="preserve">  </w:t>
      </w:r>
      <w:r w:rsidRPr="00EB33D4">
        <w:rPr>
          <w:spacing w:val="-2"/>
          <w:sz w:val="22"/>
          <w:szCs w:val="22"/>
        </w:rPr>
        <w:tab/>
        <w:t>c.</w:t>
      </w:r>
      <w:r w:rsidRPr="00EB33D4">
        <w:rPr>
          <w:spacing w:val="-2"/>
          <w:sz w:val="22"/>
          <w:szCs w:val="22"/>
        </w:rPr>
        <w:tab/>
      </w:r>
      <w:r w:rsidRPr="00EB33D4">
        <w:rPr>
          <w:b/>
          <w:sz w:val="22"/>
          <w:szCs w:val="22"/>
        </w:rPr>
        <w:t xml:space="preserve">Bid Check Return Authorization Form </w:t>
      </w:r>
      <w:r>
        <w:rPr>
          <w:sz w:val="22"/>
          <w:szCs w:val="22"/>
        </w:rPr>
        <w:t xml:space="preserve">– </w:t>
      </w:r>
      <w:r w:rsidRPr="00EB33D4">
        <w:rPr>
          <w:spacing w:val="-2"/>
          <w:sz w:val="22"/>
          <w:szCs w:val="22"/>
        </w:rPr>
        <w:t>This form applies only to certain bids/proposals.  Read this form carefully and fill it out completely.</w:t>
      </w:r>
    </w:p>
    <w:p w:rsidR="001A5442" w:rsidRPr="00465EBE" w:rsidRDefault="001A5442" w:rsidP="001A5442">
      <w:pPr>
        <w:tabs>
          <w:tab w:val="left" w:pos="-720"/>
          <w:tab w:val="left" w:pos="2520"/>
        </w:tabs>
        <w:suppressAutoHyphens/>
        <w:jc w:val="both"/>
        <w:rPr>
          <w:spacing w:val="-2"/>
          <w:sz w:val="20"/>
        </w:rPr>
      </w:pPr>
    </w:p>
    <w:p w:rsidR="001A5442" w:rsidRPr="00EB33D4" w:rsidRDefault="001A5442" w:rsidP="001A5442">
      <w:pPr>
        <w:tabs>
          <w:tab w:val="left" w:pos="-720"/>
          <w:tab w:val="left" w:pos="1440"/>
          <w:tab w:val="left" w:pos="2520"/>
        </w:tabs>
        <w:suppressAutoHyphens/>
        <w:jc w:val="both"/>
        <w:rPr>
          <w:spacing w:val="-2"/>
          <w:sz w:val="22"/>
          <w:szCs w:val="22"/>
        </w:rPr>
      </w:pPr>
      <w:r w:rsidRPr="00EB33D4">
        <w:rPr>
          <w:spacing w:val="-2"/>
          <w:sz w:val="22"/>
          <w:szCs w:val="22"/>
        </w:rPr>
        <w:tab/>
      </w:r>
      <w:r>
        <w:rPr>
          <w:b/>
          <w:spacing w:val="-2"/>
          <w:sz w:val="22"/>
          <w:szCs w:val="22"/>
          <w:u w:val="single"/>
        </w:rPr>
        <w:t xml:space="preserve">        </w:t>
      </w:r>
      <w:r w:rsidRPr="00EB33D4">
        <w:rPr>
          <w:spacing w:val="-2"/>
          <w:sz w:val="22"/>
          <w:szCs w:val="22"/>
        </w:rPr>
        <w:tab/>
        <w:t>d.</w:t>
      </w:r>
      <w:r w:rsidRPr="00EB33D4">
        <w:rPr>
          <w:spacing w:val="-2"/>
          <w:sz w:val="22"/>
          <w:szCs w:val="22"/>
        </w:rPr>
        <w:tab/>
      </w:r>
      <w:r w:rsidRPr="00EB33D4">
        <w:rPr>
          <w:b/>
          <w:spacing w:val="-2"/>
          <w:sz w:val="22"/>
          <w:szCs w:val="22"/>
        </w:rPr>
        <w:t xml:space="preserve">Vehicle Delivery Instructions </w:t>
      </w:r>
      <w:r>
        <w:rPr>
          <w:spacing w:val="-2"/>
          <w:sz w:val="22"/>
          <w:szCs w:val="22"/>
        </w:rPr>
        <w:t xml:space="preserve">– </w:t>
      </w:r>
      <w:r w:rsidRPr="00EB33D4">
        <w:rPr>
          <w:spacing w:val="-2"/>
          <w:sz w:val="22"/>
          <w:szCs w:val="22"/>
        </w:rPr>
        <w:t>Included only when purchasing vehicles.</w:t>
      </w:r>
    </w:p>
    <w:p w:rsidR="001A5442" w:rsidRPr="00465EBE" w:rsidRDefault="001A5442" w:rsidP="001A5442">
      <w:pPr>
        <w:tabs>
          <w:tab w:val="left" w:pos="-720"/>
        </w:tabs>
        <w:suppressAutoHyphens/>
        <w:jc w:val="both"/>
        <w:rPr>
          <w:spacing w:val="-2"/>
          <w:sz w:val="20"/>
        </w:rPr>
      </w:pPr>
    </w:p>
    <w:p w:rsidR="001A5442" w:rsidRPr="00EB33D4" w:rsidRDefault="001A5442" w:rsidP="001A5442">
      <w:pPr>
        <w:tabs>
          <w:tab w:val="left" w:pos="-720"/>
          <w:tab w:val="left" w:pos="1440"/>
          <w:tab w:val="left" w:pos="2520"/>
          <w:tab w:val="left" w:pos="2880"/>
        </w:tabs>
        <w:suppressAutoHyphens/>
        <w:ind w:left="2880" w:hanging="2880"/>
        <w:jc w:val="both"/>
        <w:rPr>
          <w:spacing w:val="-2"/>
          <w:sz w:val="22"/>
          <w:szCs w:val="22"/>
        </w:rPr>
      </w:pPr>
      <w:r w:rsidRPr="00EB33D4">
        <w:rPr>
          <w:spacing w:val="-2"/>
          <w:sz w:val="22"/>
          <w:szCs w:val="22"/>
        </w:rPr>
        <w:tab/>
      </w:r>
      <w:r>
        <w:rPr>
          <w:b/>
          <w:spacing w:val="-2"/>
          <w:sz w:val="22"/>
          <w:szCs w:val="22"/>
          <w:u w:val="single"/>
        </w:rPr>
        <w:t xml:space="preserve">   X   </w:t>
      </w:r>
      <w:r w:rsidRPr="00EB33D4">
        <w:rPr>
          <w:spacing w:val="-2"/>
          <w:sz w:val="22"/>
          <w:szCs w:val="22"/>
        </w:rPr>
        <w:tab/>
        <w:t>e.</w:t>
      </w:r>
      <w:r w:rsidRPr="00EB33D4">
        <w:rPr>
          <w:spacing w:val="-2"/>
          <w:sz w:val="22"/>
          <w:szCs w:val="22"/>
        </w:rPr>
        <w:tab/>
      </w:r>
      <w:r w:rsidRPr="00EB33D4">
        <w:rPr>
          <w:b/>
          <w:spacing w:val="-2"/>
          <w:sz w:val="22"/>
          <w:szCs w:val="22"/>
        </w:rPr>
        <w:t xml:space="preserve">Minimum Insurance Requirements </w:t>
      </w:r>
      <w:r>
        <w:rPr>
          <w:spacing w:val="-2"/>
          <w:sz w:val="22"/>
          <w:szCs w:val="22"/>
        </w:rPr>
        <w:t xml:space="preserve">– </w:t>
      </w:r>
      <w:r w:rsidRPr="00EB33D4">
        <w:rPr>
          <w:spacing w:val="-2"/>
          <w:sz w:val="22"/>
          <w:szCs w:val="22"/>
        </w:rPr>
        <w:t>Included in specific requirements when applicable (does not supersede “Hold Harmless” section of General Requirements).</w:t>
      </w:r>
    </w:p>
    <w:p w:rsidR="001A5442" w:rsidRPr="00465EBE" w:rsidRDefault="001A5442" w:rsidP="001A5442">
      <w:pPr>
        <w:tabs>
          <w:tab w:val="left" w:pos="-720"/>
          <w:tab w:val="left" w:pos="1440"/>
          <w:tab w:val="left" w:pos="2160"/>
          <w:tab w:val="left" w:pos="2880"/>
        </w:tabs>
        <w:suppressAutoHyphens/>
        <w:ind w:left="2880" w:hanging="2880"/>
        <w:jc w:val="both"/>
        <w:rPr>
          <w:spacing w:val="-2"/>
          <w:sz w:val="20"/>
        </w:rPr>
      </w:pPr>
    </w:p>
    <w:p w:rsidR="001A5442" w:rsidRPr="00EB33D4" w:rsidRDefault="001A5442" w:rsidP="001A5442">
      <w:pPr>
        <w:tabs>
          <w:tab w:val="left" w:pos="-720"/>
          <w:tab w:val="left" w:pos="1440"/>
          <w:tab w:val="left" w:pos="2520"/>
          <w:tab w:val="left" w:pos="2880"/>
        </w:tabs>
        <w:suppressAutoHyphens/>
        <w:ind w:left="2880" w:hanging="2880"/>
        <w:jc w:val="both"/>
        <w:rPr>
          <w:spacing w:val="-2"/>
          <w:sz w:val="22"/>
          <w:szCs w:val="22"/>
        </w:rPr>
      </w:pPr>
      <w:r w:rsidRPr="00EB33D4">
        <w:rPr>
          <w:spacing w:val="-2"/>
          <w:sz w:val="22"/>
          <w:szCs w:val="22"/>
        </w:rPr>
        <w:tab/>
      </w:r>
      <w:r>
        <w:rPr>
          <w:b/>
          <w:spacing w:val="-2"/>
          <w:sz w:val="22"/>
          <w:szCs w:val="22"/>
          <w:u w:val="single"/>
        </w:rPr>
        <w:t xml:space="preserve">        </w:t>
      </w:r>
      <w:r w:rsidRPr="00EB33D4">
        <w:rPr>
          <w:spacing w:val="-2"/>
          <w:sz w:val="22"/>
          <w:szCs w:val="22"/>
        </w:rPr>
        <w:tab/>
        <w:t>f.</w:t>
      </w:r>
      <w:r w:rsidRPr="00EB33D4">
        <w:rPr>
          <w:spacing w:val="-2"/>
          <w:sz w:val="22"/>
          <w:szCs w:val="22"/>
        </w:rPr>
        <w:tab/>
      </w:r>
      <w:r w:rsidRPr="00EB33D4">
        <w:rPr>
          <w:b/>
          <w:spacing w:val="-2"/>
          <w:sz w:val="22"/>
          <w:szCs w:val="22"/>
        </w:rPr>
        <w:t xml:space="preserve">Worker’s Compensation Insurance Coverage Rule 110.110 </w:t>
      </w:r>
      <w:r>
        <w:rPr>
          <w:spacing w:val="-2"/>
          <w:sz w:val="22"/>
          <w:szCs w:val="22"/>
        </w:rPr>
        <w:t xml:space="preserve">– </w:t>
      </w:r>
      <w:r w:rsidRPr="00EB33D4">
        <w:rPr>
          <w:spacing w:val="-2"/>
          <w:sz w:val="22"/>
          <w:szCs w:val="22"/>
        </w:rPr>
        <w:t>This requirement is applicable for a building or construction contract.</w:t>
      </w:r>
    </w:p>
    <w:p w:rsidR="001A5442" w:rsidRPr="00465EBE" w:rsidRDefault="001A5442" w:rsidP="001A5442">
      <w:pPr>
        <w:tabs>
          <w:tab w:val="left" w:pos="-720"/>
        </w:tabs>
        <w:suppressAutoHyphens/>
        <w:jc w:val="both"/>
        <w:rPr>
          <w:spacing w:val="-2"/>
          <w:sz w:val="20"/>
        </w:rPr>
      </w:pPr>
    </w:p>
    <w:p w:rsidR="001A5442" w:rsidRPr="00EB33D4" w:rsidRDefault="001A5442" w:rsidP="001A5442">
      <w:pPr>
        <w:tabs>
          <w:tab w:val="left" w:pos="-720"/>
          <w:tab w:val="left" w:pos="2520"/>
        </w:tabs>
        <w:suppressAutoHyphens/>
        <w:ind w:left="2880" w:hanging="1440"/>
        <w:jc w:val="both"/>
        <w:rPr>
          <w:spacing w:val="-2"/>
          <w:sz w:val="22"/>
          <w:szCs w:val="22"/>
        </w:rPr>
      </w:pPr>
      <w:r>
        <w:rPr>
          <w:b/>
          <w:spacing w:val="-2"/>
          <w:sz w:val="22"/>
          <w:szCs w:val="22"/>
          <w:u w:val="single"/>
        </w:rPr>
        <w:t xml:space="preserve">        </w:t>
      </w:r>
      <w:r w:rsidRPr="00EB33D4">
        <w:rPr>
          <w:spacing w:val="-2"/>
          <w:sz w:val="22"/>
          <w:szCs w:val="22"/>
        </w:rPr>
        <w:t xml:space="preserve"> </w:t>
      </w:r>
      <w:r w:rsidRPr="00EB33D4">
        <w:rPr>
          <w:spacing w:val="-2"/>
          <w:sz w:val="22"/>
          <w:szCs w:val="22"/>
        </w:rPr>
        <w:tab/>
        <w:t>g.</w:t>
      </w:r>
      <w:r w:rsidRPr="00EB33D4">
        <w:rPr>
          <w:spacing w:val="-2"/>
          <w:sz w:val="22"/>
          <w:szCs w:val="22"/>
        </w:rPr>
        <w:tab/>
      </w:r>
      <w:r w:rsidRPr="00EB33D4">
        <w:rPr>
          <w:b/>
          <w:spacing w:val="-2"/>
          <w:sz w:val="22"/>
          <w:szCs w:val="22"/>
        </w:rPr>
        <w:t xml:space="preserve">Financial Statement </w:t>
      </w:r>
      <w:r>
        <w:rPr>
          <w:spacing w:val="-2"/>
          <w:sz w:val="22"/>
          <w:szCs w:val="22"/>
        </w:rPr>
        <w:t xml:space="preserve">– </w:t>
      </w:r>
      <w:r w:rsidRPr="00EB33D4">
        <w:rPr>
          <w:spacing w:val="-2"/>
          <w:sz w:val="22"/>
          <w:szCs w:val="22"/>
        </w:rPr>
        <w:t>When this information is required, you must use this form or submit acceptable financial documents.</w:t>
      </w:r>
    </w:p>
    <w:p w:rsidR="001A5442" w:rsidRPr="00465EBE" w:rsidRDefault="001A5442" w:rsidP="001A5442">
      <w:pPr>
        <w:tabs>
          <w:tab w:val="left" w:pos="-720"/>
        </w:tabs>
        <w:suppressAutoHyphens/>
        <w:jc w:val="both"/>
        <w:rPr>
          <w:spacing w:val="-2"/>
          <w:sz w:val="20"/>
        </w:rPr>
      </w:pPr>
    </w:p>
    <w:p w:rsidR="001A5442" w:rsidRPr="00EB33D4" w:rsidRDefault="001A5442" w:rsidP="001A5442">
      <w:pPr>
        <w:tabs>
          <w:tab w:val="left" w:pos="-720"/>
          <w:tab w:val="left" w:pos="2520"/>
        </w:tabs>
        <w:suppressAutoHyphens/>
        <w:ind w:left="2160" w:hanging="720"/>
        <w:jc w:val="both"/>
        <w:rPr>
          <w:bCs/>
          <w:spacing w:val="-2"/>
          <w:sz w:val="22"/>
          <w:szCs w:val="22"/>
        </w:rPr>
      </w:pPr>
      <w:r>
        <w:rPr>
          <w:b/>
          <w:spacing w:val="-2"/>
          <w:sz w:val="22"/>
          <w:szCs w:val="22"/>
          <w:u w:val="single"/>
        </w:rPr>
        <w:t xml:space="preserve">   </w:t>
      </w:r>
      <w:proofErr w:type="gramStart"/>
      <w:r>
        <w:rPr>
          <w:b/>
          <w:spacing w:val="-2"/>
          <w:sz w:val="22"/>
          <w:szCs w:val="22"/>
          <w:u w:val="single"/>
        </w:rPr>
        <w:t xml:space="preserve">X   </w:t>
      </w:r>
      <w:r w:rsidRPr="00EB33D4">
        <w:rPr>
          <w:spacing w:val="-2"/>
          <w:sz w:val="22"/>
          <w:szCs w:val="22"/>
        </w:rPr>
        <w:tab/>
      </w:r>
      <w:r w:rsidRPr="00EB33D4">
        <w:rPr>
          <w:spacing w:val="-2"/>
          <w:sz w:val="22"/>
          <w:szCs w:val="22"/>
        </w:rPr>
        <w:tab/>
        <w:t>h.</w:t>
      </w:r>
      <w:r w:rsidRPr="00EB33D4">
        <w:rPr>
          <w:spacing w:val="-2"/>
          <w:sz w:val="22"/>
          <w:szCs w:val="22"/>
        </w:rPr>
        <w:tab/>
      </w:r>
      <w:r w:rsidRPr="00EB33D4">
        <w:rPr>
          <w:b/>
          <w:spacing w:val="-2"/>
          <w:sz w:val="22"/>
          <w:szCs w:val="22"/>
        </w:rPr>
        <w:t xml:space="preserve">Reference Sheet </w:t>
      </w:r>
      <w:r>
        <w:rPr>
          <w:spacing w:val="-2"/>
          <w:sz w:val="22"/>
          <w:szCs w:val="22"/>
        </w:rPr>
        <w:t xml:space="preserve">– </w:t>
      </w:r>
      <w:r w:rsidRPr="00EB33D4">
        <w:rPr>
          <w:bCs/>
          <w:spacing w:val="-2"/>
          <w:sz w:val="22"/>
          <w:szCs w:val="22"/>
        </w:rPr>
        <w:t>When references are required, you must use this form.</w:t>
      </w:r>
      <w:proofErr w:type="gramEnd"/>
    </w:p>
    <w:p w:rsidR="001A5442" w:rsidRPr="00465EBE" w:rsidRDefault="001A5442" w:rsidP="001A5442">
      <w:pPr>
        <w:tabs>
          <w:tab w:val="left" w:pos="-720"/>
        </w:tabs>
        <w:suppressAutoHyphens/>
        <w:jc w:val="both"/>
        <w:rPr>
          <w:bCs/>
          <w:spacing w:val="-2"/>
          <w:sz w:val="20"/>
        </w:rPr>
      </w:pPr>
    </w:p>
    <w:p w:rsidR="001A5442" w:rsidRPr="00EB33D4" w:rsidRDefault="001A5442" w:rsidP="001A5442">
      <w:pPr>
        <w:tabs>
          <w:tab w:val="left" w:pos="-720"/>
          <w:tab w:val="left" w:pos="1440"/>
          <w:tab w:val="left" w:pos="2520"/>
        </w:tabs>
        <w:suppressAutoHyphens/>
        <w:jc w:val="both"/>
        <w:rPr>
          <w:spacing w:val="-2"/>
          <w:sz w:val="22"/>
          <w:szCs w:val="22"/>
        </w:rPr>
      </w:pPr>
      <w:r w:rsidRPr="00EB33D4">
        <w:rPr>
          <w:bCs/>
          <w:spacing w:val="-2"/>
          <w:sz w:val="22"/>
          <w:szCs w:val="22"/>
        </w:rPr>
        <w:tab/>
      </w:r>
      <w:r>
        <w:rPr>
          <w:b/>
          <w:spacing w:val="-2"/>
          <w:sz w:val="22"/>
          <w:szCs w:val="22"/>
          <w:u w:val="single"/>
        </w:rPr>
        <w:t xml:space="preserve">   X   </w:t>
      </w:r>
      <w:r w:rsidRPr="00EB33D4">
        <w:rPr>
          <w:spacing w:val="-2"/>
          <w:sz w:val="22"/>
          <w:szCs w:val="22"/>
        </w:rPr>
        <w:tab/>
        <w:t>i.</w:t>
      </w:r>
      <w:r w:rsidRPr="00EB33D4">
        <w:rPr>
          <w:spacing w:val="-2"/>
          <w:sz w:val="22"/>
          <w:szCs w:val="22"/>
        </w:rPr>
        <w:tab/>
      </w:r>
      <w:r w:rsidRPr="00EB33D4">
        <w:rPr>
          <w:b/>
          <w:bCs/>
          <w:spacing w:val="-2"/>
          <w:sz w:val="22"/>
          <w:szCs w:val="22"/>
        </w:rPr>
        <w:t>HIPAA Requirements</w:t>
      </w:r>
    </w:p>
    <w:p w:rsidR="001A5442" w:rsidRPr="00465EBE" w:rsidRDefault="001A5442" w:rsidP="001A5442">
      <w:pPr>
        <w:tabs>
          <w:tab w:val="left" w:pos="-720"/>
        </w:tabs>
        <w:suppressAutoHyphens/>
        <w:jc w:val="both"/>
        <w:rPr>
          <w:bCs/>
          <w:spacing w:val="-2"/>
          <w:sz w:val="20"/>
        </w:rPr>
      </w:pPr>
    </w:p>
    <w:p w:rsidR="001A5442" w:rsidRDefault="001A5442" w:rsidP="001A5442">
      <w:pPr>
        <w:tabs>
          <w:tab w:val="left" w:pos="-720"/>
          <w:tab w:val="left" w:pos="1440"/>
          <w:tab w:val="left" w:pos="2520"/>
        </w:tabs>
        <w:suppressAutoHyphens/>
        <w:jc w:val="both"/>
        <w:rPr>
          <w:b/>
          <w:spacing w:val="-2"/>
          <w:sz w:val="22"/>
          <w:szCs w:val="22"/>
        </w:rPr>
      </w:pPr>
      <w:r w:rsidRPr="00EB33D4">
        <w:rPr>
          <w:spacing w:val="-2"/>
          <w:sz w:val="22"/>
          <w:szCs w:val="22"/>
        </w:rPr>
        <w:tab/>
      </w:r>
      <w:r>
        <w:rPr>
          <w:b/>
          <w:spacing w:val="-2"/>
          <w:sz w:val="22"/>
          <w:szCs w:val="22"/>
          <w:u w:val="single"/>
        </w:rPr>
        <w:t xml:space="preserve">   X   </w:t>
      </w:r>
      <w:r w:rsidRPr="00EB33D4">
        <w:rPr>
          <w:spacing w:val="-2"/>
          <w:sz w:val="22"/>
          <w:szCs w:val="22"/>
        </w:rPr>
        <w:tab/>
        <w:t>j.</w:t>
      </w:r>
      <w:r w:rsidRPr="00EB33D4">
        <w:rPr>
          <w:spacing w:val="-2"/>
          <w:sz w:val="22"/>
          <w:szCs w:val="22"/>
        </w:rPr>
        <w:tab/>
      </w:r>
      <w:r w:rsidRPr="00655DB7">
        <w:rPr>
          <w:b/>
          <w:spacing w:val="-2"/>
          <w:sz w:val="22"/>
          <w:szCs w:val="22"/>
        </w:rPr>
        <w:t>Certification of Eligibility</w:t>
      </w:r>
    </w:p>
    <w:p w:rsidR="001A5442" w:rsidRPr="00465EBE" w:rsidRDefault="001A5442" w:rsidP="001A5442">
      <w:pPr>
        <w:tabs>
          <w:tab w:val="left" w:pos="-720"/>
          <w:tab w:val="left" w:pos="1440"/>
          <w:tab w:val="left" w:pos="2520"/>
        </w:tabs>
        <w:suppressAutoHyphens/>
        <w:jc w:val="both"/>
        <w:rPr>
          <w:b/>
          <w:spacing w:val="-2"/>
          <w:sz w:val="20"/>
        </w:rPr>
      </w:pPr>
    </w:p>
    <w:p w:rsidR="001A5442" w:rsidRDefault="001A5442" w:rsidP="001A5442">
      <w:pPr>
        <w:tabs>
          <w:tab w:val="left" w:pos="-720"/>
          <w:tab w:val="left" w:pos="1440"/>
          <w:tab w:val="left" w:pos="2520"/>
        </w:tabs>
        <w:suppressAutoHyphens/>
        <w:jc w:val="both"/>
        <w:rPr>
          <w:b/>
          <w:spacing w:val="-2"/>
          <w:sz w:val="22"/>
          <w:szCs w:val="22"/>
        </w:rPr>
      </w:pPr>
      <w:r>
        <w:rPr>
          <w:spacing w:val="-2"/>
          <w:sz w:val="22"/>
          <w:szCs w:val="22"/>
        </w:rPr>
        <w:tab/>
      </w:r>
      <w:r>
        <w:rPr>
          <w:b/>
          <w:spacing w:val="-2"/>
          <w:sz w:val="22"/>
          <w:szCs w:val="22"/>
          <w:u w:val="single"/>
        </w:rPr>
        <w:t xml:space="preserve">   X   </w:t>
      </w:r>
      <w:r w:rsidRPr="00EB33D4">
        <w:rPr>
          <w:spacing w:val="-2"/>
          <w:sz w:val="22"/>
          <w:szCs w:val="22"/>
        </w:rPr>
        <w:tab/>
      </w:r>
      <w:r>
        <w:rPr>
          <w:spacing w:val="-2"/>
          <w:sz w:val="22"/>
          <w:szCs w:val="22"/>
        </w:rPr>
        <w:t>k</w:t>
      </w:r>
      <w:r w:rsidRPr="00EB33D4">
        <w:rPr>
          <w:spacing w:val="-2"/>
          <w:sz w:val="22"/>
          <w:szCs w:val="22"/>
        </w:rPr>
        <w:t>.</w:t>
      </w:r>
      <w:r w:rsidRPr="00EB33D4">
        <w:rPr>
          <w:spacing w:val="-2"/>
          <w:sz w:val="22"/>
          <w:szCs w:val="22"/>
        </w:rPr>
        <w:tab/>
      </w:r>
      <w:r>
        <w:rPr>
          <w:b/>
          <w:spacing w:val="-2"/>
          <w:sz w:val="22"/>
          <w:szCs w:val="22"/>
        </w:rPr>
        <w:t>Questionnaire</w:t>
      </w:r>
    </w:p>
    <w:p w:rsidR="001A5442" w:rsidRPr="00465EBE" w:rsidRDefault="001A5442" w:rsidP="001A5442">
      <w:pPr>
        <w:tabs>
          <w:tab w:val="left" w:pos="-720"/>
          <w:tab w:val="left" w:pos="1440"/>
          <w:tab w:val="left" w:pos="2520"/>
        </w:tabs>
        <w:suppressAutoHyphens/>
        <w:jc w:val="both"/>
        <w:rPr>
          <w:spacing w:val="-2"/>
          <w:sz w:val="20"/>
        </w:rPr>
      </w:pPr>
    </w:p>
    <w:p w:rsidR="001A5442" w:rsidRDefault="001A5442" w:rsidP="001A5442">
      <w:pPr>
        <w:tabs>
          <w:tab w:val="left" w:pos="-720"/>
        </w:tabs>
        <w:suppressAutoHyphens/>
        <w:rPr>
          <w:spacing w:val="-2"/>
          <w:sz w:val="16"/>
          <w:szCs w:val="16"/>
        </w:rPr>
        <w:sectPr w:rsidR="001A5442" w:rsidSect="00392B62">
          <w:headerReference w:type="even" r:id="rId16"/>
          <w:headerReference w:type="default" r:id="rId17"/>
          <w:footerReference w:type="even" r:id="rId18"/>
          <w:footerReference w:type="default" r:id="rId19"/>
          <w:headerReference w:type="first" r:id="rId20"/>
          <w:footerReference w:type="first" r:id="rId21"/>
          <w:pgSz w:w="12240" w:h="15840" w:code="1"/>
          <w:pgMar w:top="720" w:right="1008" w:bottom="720" w:left="1008" w:header="720" w:footer="432" w:gutter="0"/>
          <w:cols w:space="720"/>
          <w:noEndnote/>
          <w:titlePg/>
        </w:sectPr>
      </w:pPr>
      <w:r w:rsidRPr="00C43B83">
        <w:rPr>
          <w:spacing w:val="-2"/>
          <w:sz w:val="16"/>
          <w:szCs w:val="16"/>
        </w:rPr>
        <w:t xml:space="preserve">Revised </w:t>
      </w:r>
      <w:r>
        <w:rPr>
          <w:spacing w:val="-2"/>
          <w:sz w:val="16"/>
          <w:szCs w:val="16"/>
        </w:rPr>
        <w:t>02/11</w:t>
      </w:r>
    </w:p>
    <w:p w:rsidR="005949CE" w:rsidRPr="001D5AEA" w:rsidRDefault="005949CE" w:rsidP="005949CE">
      <w:pPr>
        <w:pStyle w:val="Heading4"/>
      </w:pPr>
      <w:r w:rsidRPr="001D5AEA">
        <w:lastRenderedPageBreak/>
        <w:t>GENERAL REQUIREMENTS FOR PROPOSALS</w:t>
      </w:r>
      <w:r w:rsidR="00ED658A" w:rsidRPr="001D5AEA">
        <w:fldChar w:fldCharType="begin"/>
      </w:r>
      <w:r w:rsidRPr="001D5AEA">
        <w:instrText xml:space="preserve">PRIVATE </w:instrText>
      </w:r>
      <w:r w:rsidR="00ED658A" w:rsidRPr="001D5AEA">
        <w:fldChar w:fldCharType="end"/>
      </w:r>
    </w:p>
    <w:p w:rsidR="005949CE" w:rsidRPr="001D5AEA" w:rsidRDefault="005949CE" w:rsidP="005949CE">
      <w:pPr>
        <w:tabs>
          <w:tab w:val="left" w:pos="-720"/>
        </w:tabs>
        <w:suppressAutoHyphens/>
        <w:jc w:val="both"/>
        <w:rPr>
          <w:b/>
          <w:sz w:val="20"/>
        </w:rPr>
      </w:pPr>
    </w:p>
    <w:p w:rsidR="005949CE" w:rsidRPr="001D5AEA" w:rsidRDefault="005949CE" w:rsidP="005949CE">
      <w:pPr>
        <w:tabs>
          <w:tab w:val="left" w:pos="-720"/>
        </w:tabs>
        <w:suppressAutoHyphens/>
        <w:jc w:val="both"/>
        <w:rPr>
          <w:b/>
          <w:sz w:val="20"/>
        </w:rPr>
      </w:pPr>
      <w:r w:rsidRPr="001D5AEA">
        <w:rPr>
          <w:b/>
          <w:sz w:val="20"/>
        </w:rPr>
        <w:t>READ THIS ENTIRE DOCUMENT CAREFULLY.  FOLLOW ALL INSTRUCTIONS.  YOU ARE RESPONSIBLE FOR FULFILLING ALL REQUIREMENTS AND SPECIFICATIONS.  BE SURE YOU UNDERSTAND THEM.</w:t>
      </w:r>
    </w:p>
    <w:p w:rsidR="005949CE" w:rsidRPr="001D5AEA" w:rsidRDefault="005949CE" w:rsidP="005949CE">
      <w:pPr>
        <w:tabs>
          <w:tab w:val="left" w:pos="-720"/>
        </w:tabs>
        <w:suppressAutoHyphens/>
        <w:jc w:val="both"/>
        <w:rPr>
          <w:sz w:val="20"/>
        </w:rPr>
      </w:pPr>
    </w:p>
    <w:p w:rsidR="005949CE" w:rsidRPr="001D5AEA" w:rsidRDefault="005949CE" w:rsidP="005949CE">
      <w:pPr>
        <w:pStyle w:val="BodyText2"/>
        <w:outlineLvl w:val="9"/>
        <w:rPr>
          <w:bCs w:val="0"/>
          <w:sz w:val="20"/>
        </w:rPr>
      </w:pPr>
      <w:r w:rsidRPr="001D5AEA">
        <w:rPr>
          <w:bCs w:val="0"/>
          <w:sz w:val="20"/>
        </w:rPr>
        <w:t xml:space="preserve">General Requirements apply to all advertised requests for proposals; however, these may be superseded, whole or in part, by the SPECIAL REQUIREMENTS/INSTRUCTIONS OR OTHER DATA CONTAINED HEREIN.  Review the Table of Contents.  Be sure your proposal package is complete. </w:t>
      </w:r>
    </w:p>
    <w:p w:rsidR="005949CE" w:rsidRPr="001D5AEA" w:rsidRDefault="005949CE" w:rsidP="005949CE">
      <w:pPr>
        <w:tabs>
          <w:tab w:val="left" w:pos="-720"/>
        </w:tabs>
        <w:suppressAutoHyphens/>
        <w:jc w:val="both"/>
        <w:rPr>
          <w:sz w:val="20"/>
        </w:rPr>
      </w:pPr>
    </w:p>
    <w:p w:rsidR="005949CE" w:rsidRPr="001D5AEA" w:rsidRDefault="005949CE" w:rsidP="005949CE">
      <w:pPr>
        <w:tabs>
          <w:tab w:val="left" w:pos="-720"/>
        </w:tabs>
        <w:suppressAutoHyphens/>
        <w:jc w:val="both"/>
        <w:outlineLvl w:val="0"/>
        <w:rPr>
          <w:b/>
          <w:sz w:val="20"/>
        </w:rPr>
      </w:pPr>
      <w:r w:rsidRPr="001D5AEA">
        <w:rPr>
          <w:b/>
          <w:sz w:val="20"/>
        </w:rPr>
        <w:t xml:space="preserve">ACCESS TO RECORDS </w:t>
      </w:r>
    </w:p>
    <w:p w:rsidR="005949CE" w:rsidRPr="001D5AEA" w:rsidRDefault="005949CE" w:rsidP="005949CE">
      <w:pPr>
        <w:tabs>
          <w:tab w:val="left" w:pos="-720"/>
        </w:tabs>
        <w:suppressAutoHyphens/>
        <w:jc w:val="both"/>
        <w:outlineLvl w:val="0"/>
        <w:rPr>
          <w:sz w:val="20"/>
        </w:rPr>
      </w:pPr>
      <w:r w:rsidRPr="001D5AEA">
        <w:rPr>
          <w:sz w:val="20"/>
        </w:rPr>
        <w:t xml:space="preserve">In special circumstances, vendor may be required to allow duly authorized representatives of Harris County, the Harris County Hospital District or the state and federal government access to contracts, books, documents, and records necessary to verify the nature and extent of the cost of services provided by vendor.  </w:t>
      </w:r>
    </w:p>
    <w:p w:rsidR="005949CE" w:rsidRPr="001D5AEA" w:rsidRDefault="005949CE" w:rsidP="005949CE">
      <w:pPr>
        <w:tabs>
          <w:tab w:val="left" w:pos="-720"/>
        </w:tabs>
        <w:suppressAutoHyphens/>
        <w:jc w:val="both"/>
        <w:outlineLvl w:val="0"/>
        <w:rPr>
          <w:sz w:val="20"/>
        </w:rPr>
      </w:pPr>
    </w:p>
    <w:p w:rsidR="005949CE" w:rsidRPr="001D5AEA" w:rsidRDefault="005949CE" w:rsidP="005949CE">
      <w:pPr>
        <w:tabs>
          <w:tab w:val="left" w:pos="-720"/>
        </w:tabs>
        <w:suppressAutoHyphens/>
        <w:jc w:val="both"/>
        <w:outlineLvl w:val="0"/>
        <w:rPr>
          <w:sz w:val="20"/>
        </w:rPr>
      </w:pPr>
      <w:r w:rsidRPr="001D5AEA">
        <w:rPr>
          <w:b/>
          <w:sz w:val="20"/>
        </w:rPr>
        <w:t>ADDENDA</w:t>
      </w:r>
    </w:p>
    <w:p w:rsidR="005949CE" w:rsidRPr="001D5AEA" w:rsidRDefault="005949CE" w:rsidP="005949CE">
      <w:pPr>
        <w:tabs>
          <w:tab w:val="left" w:pos="-720"/>
        </w:tabs>
        <w:suppressAutoHyphens/>
        <w:jc w:val="both"/>
        <w:rPr>
          <w:sz w:val="20"/>
        </w:rPr>
      </w:pPr>
      <w:r w:rsidRPr="001D5AEA">
        <w:rPr>
          <w:sz w:val="20"/>
        </w:rPr>
        <w:t xml:space="preserve">When specifications are revised, the Harris County Purchasing Department will issue an addendum addressing the nature of the change.  Offerors must </w:t>
      </w:r>
      <w:r w:rsidRPr="001D5AEA">
        <w:rPr>
          <w:b/>
          <w:sz w:val="20"/>
        </w:rPr>
        <w:t>sign and include it in the returned proposal package.</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ASSIGNMENT</w:t>
      </w:r>
    </w:p>
    <w:p w:rsidR="005949CE" w:rsidRPr="001D5AEA" w:rsidRDefault="005949CE" w:rsidP="005949CE">
      <w:pPr>
        <w:tabs>
          <w:tab w:val="left" w:pos="-720"/>
        </w:tabs>
        <w:suppressAutoHyphens/>
        <w:jc w:val="both"/>
        <w:rPr>
          <w:sz w:val="20"/>
        </w:rPr>
      </w:pPr>
      <w:r w:rsidRPr="001D5AEA">
        <w:rPr>
          <w:sz w:val="20"/>
        </w:rPr>
        <w:t>The successful offeror may not assign, sell or otherwise transfer this contract without written permission of Harris County Commissioners Court.</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AWARD</w:t>
      </w:r>
    </w:p>
    <w:p w:rsidR="005949CE" w:rsidRPr="001D5AEA" w:rsidRDefault="005949CE" w:rsidP="005949CE">
      <w:pPr>
        <w:tabs>
          <w:tab w:val="left" w:pos="-720"/>
        </w:tabs>
        <w:suppressAutoHyphens/>
        <w:jc w:val="both"/>
        <w:rPr>
          <w:sz w:val="20"/>
        </w:rPr>
      </w:pPr>
      <w:r w:rsidRPr="001D5AEA">
        <w:rPr>
          <w:sz w:val="20"/>
        </w:rPr>
        <w:t>Harris County reserves the right to award this contract on the basis of LOWEST AND BEST OFFER in accordance with the laws of the State of Texas, to waive any formality or irregularity, to make awards to more than one offeror, to reject any or all proposals.  In the event the lowest dollar offeror meeting specifications is not awarded a contract, the offeror may appear before the Commissioners Court, Hospital District Board of Managers, the Juvenile Board or other applicable governing body and present evidence concerning his responsibility after officially notifying the Office of the Purchasing Agent of his intent to appear.</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BONDS</w:t>
      </w:r>
    </w:p>
    <w:p w:rsidR="005949CE" w:rsidRPr="001D5AEA" w:rsidRDefault="005949CE" w:rsidP="005949CE">
      <w:pPr>
        <w:tabs>
          <w:tab w:val="left" w:pos="-720"/>
        </w:tabs>
        <w:suppressAutoHyphens/>
        <w:jc w:val="both"/>
        <w:rPr>
          <w:sz w:val="20"/>
        </w:rPr>
      </w:pPr>
      <w:r w:rsidRPr="001D5AEA">
        <w:rPr>
          <w:sz w:val="20"/>
        </w:rPr>
        <w:t>If this proposal requires submission of proposal guarantee and performance bond, there will be a separate page explaining those requirements.  Offers submitted without the required proposal bond or cashier's checks are not acceptable.</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b/>
          <w:sz w:val="20"/>
        </w:rPr>
      </w:pPr>
      <w:r w:rsidRPr="001D5AEA">
        <w:rPr>
          <w:b/>
          <w:sz w:val="20"/>
        </w:rPr>
        <w:t>CERTIFICATION REGARDING DEBARMENT, SUSPENSION INELIGIBILITY, AND VOLUNTARY EXCLUSION</w:t>
      </w:r>
    </w:p>
    <w:p w:rsidR="005949CE" w:rsidRPr="001D5AEA" w:rsidRDefault="005949CE" w:rsidP="005949CE">
      <w:pPr>
        <w:tabs>
          <w:tab w:val="left" w:pos="-720"/>
        </w:tabs>
        <w:suppressAutoHyphens/>
        <w:jc w:val="both"/>
        <w:outlineLvl w:val="0"/>
        <w:rPr>
          <w:rFonts w:cs="CG Times"/>
          <w:color w:val="000000"/>
          <w:sz w:val="20"/>
        </w:rPr>
      </w:pPr>
      <w:r w:rsidRPr="001D5AEA">
        <w:rPr>
          <w:rFonts w:cs="CG Times"/>
          <w:color w:val="000000"/>
          <w:sz w:val="20"/>
        </w:rPr>
        <w:t>The Contractor certifies by execution of this Contract that it is not ineligible for participation in federal or state assistance programs under Executive Order 12549, "Debarment and Suspension."  The Contractor further agrees to include this certification in all contracts between itself and any subcontractors in connection with the services performed under this Contract.  Contractor also certifies that contractor will notify Harris County in writing immediately if contractor is not in compliance with Executive Order 12549 during the term of this contract.  Contractor agrees to refund Harris County for any payments made to the contractor while ineligible.</w:t>
      </w:r>
    </w:p>
    <w:p w:rsidR="005949CE" w:rsidRPr="001D5AEA" w:rsidRDefault="005949CE" w:rsidP="005949CE">
      <w:pPr>
        <w:tabs>
          <w:tab w:val="left" w:pos="-720"/>
        </w:tabs>
        <w:suppressAutoHyphens/>
        <w:jc w:val="both"/>
        <w:outlineLvl w:val="0"/>
        <w:rPr>
          <w:rFonts w:cs="CG Times"/>
          <w:color w:val="000000"/>
          <w:sz w:val="20"/>
        </w:rPr>
      </w:pPr>
    </w:p>
    <w:p w:rsidR="005949CE" w:rsidRPr="001D5AEA" w:rsidRDefault="005949CE" w:rsidP="005949CE">
      <w:pPr>
        <w:tabs>
          <w:tab w:val="left" w:pos="-720"/>
        </w:tabs>
        <w:suppressAutoHyphens/>
        <w:jc w:val="both"/>
        <w:outlineLvl w:val="0"/>
        <w:rPr>
          <w:sz w:val="20"/>
        </w:rPr>
      </w:pPr>
      <w:r w:rsidRPr="001D5AEA">
        <w:rPr>
          <w:b/>
          <w:sz w:val="20"/>
        </w:rPr>
        <w:t>CONTRACT OBLIGATION</w:t>
      </w:r>
    </w:p>
    <w:p w:rsidR="005949CE" w:rsidRPr="001D5AEA" w:rsidRDefault="005949CE" w:rsidP="005949CE">
      <w:pPr>
        <w:tabs>
          <w:tab w:val="left" w:pos="-720"/>
        </w:tabs>
        <w:suppressAutoHyphens/>
        <w:jc w:val="both"/>
        <w:rPr>
          <w:sz w:val="20"/>
        </w:rPr>
      </w:pPr>
      <w:r w:rsidRPr="001D5AEA">
        <w:rPr>
          <w:sz w:val="20"/>
        </w:rPr>
        <w:t>Harris County Commissioners Court must award the contract and the County Judge or other person authorized by the Harris County Commissioners Court must sign the contract before it becomes binding on Harris County or the offerors.  Department heads are NOT authorized to sign agreements for Harris County.  Binding agreements shall remain in effect until all products and/or services covered by this purchase have been satisfactorily delivered and accepted.</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CONTRACT RENEWALS</w:t>
      </w:r>
    </w:p>
    <w:p w:rsidR="005949CE" w:rsidRPr="001D5AEA" w:rsidRDefault="005949CE" w:rsidP="005949CE">
      <w:pPr>
        <w:tabs>
          <w:tab w:val="left" w:pos="-720"/>
        </w:tabs>
        <w:suppressAutoHyphens/>
        <w:jc w:val="both"/>
        <w:rPr>
          <w:sz w:val="20"/>
        </w:rPr>
      </w:pPr>
      <w:r w:rsidRPr="001D5AEA">
        <w:rPr>
          <w:sz w:val="20"/>
        </w:rPr>
        <w:t xml:space="preserve">Renewals may be made ONLY by written agreement between Harris County and the offeror.  Any price escalations are limited to those stated by the offeror in the </w:t>
      </w:r>
      <w:r w:rsidRPr="001D5AEA">
        <w:rPr>
          <w:sz w:val="20"/>
          <w:u w:val="single"/>
        </w:rPr>
        <w:t>original proposal</w:t>
      </w:r>
      <w:r w:rsidRPr="001D5AEA">
        <w:rPr>
          <w:sz w:val="20"/>
        </w:rPr>
        <w:t>.</w:t>
      </w:r>
    </w:p>
    <w:p w:rsidR="005949CE" w:rsidRDefault="005949CE" w:rsidP="005949CE">
      <w:pPr>
        <w:rPr>
          <w:b/>
          <w:sz w:val="20"/>
          <w:u w:val="single"/>
        </w:rPr>
      </w:pPr>
      <w:r>
        <w:rPr>
          <w:b/>
          <w:sz w:val="20"/>
          <w:u w:val="single"/>
        </w:rPr>
        <w:br w:type="page"/>
      </w:r>
    </w:p>
    <w:p w:rsidR="005949CE" w:rsidRPr="001D5AEA" w:rsidRDefault="005949CE" w:rsidP="005949CE">
      <w:pPr>
        <w:tabs>
          <w:tab w:val="left" w:pos="-720"/>
        </w:tabs>
        <w:suppressAutoHyphens/>
        <w:jc w:val="both"/>
        <w:outlineLvl w:val="0"/>
        <w:rPr>
          <w:sz w:val="20"/>
        </w:rPr>
      </w:pPr>
      <w:r w:rsidRPr="001D5AEA">
        <w:rPr>
          <w:b/>
          <w:sz w:val="20"/>
        </w:rPr>
        <w:lastRenderedPageBreak/>
        <w:t>DIGITAL FORMAT</w:t>
      </w:r>
    </w:p>
    <w:p w:rsidR="005949CE" w:rsidRPr="001D5AEA" w:rsidRDefault="005949CE" w:rsidP="005949CE">
      <w:pPr>
        <w:tabs>
          <w:tab w:val="left" w:pos="-720"/>
        </w:tabs>
        <w:suppressAutoHyphens/>
        <w:jc w:val="both"/>
        <w:rPr>
          <w:sz w:val="20"/>
        </w:rPr>
      </w:pPr>
      <w:r w:rsidRPr="001D5AEA">
        <w:rPr>
          <w:sz w:val="20"/>
        </w:rPr>
        <w:t xml:space="preserve">If offeror obtained the proposal specifications in digital format in order to prepare a response, </w:t>
      </w:r>
      <w:r w:rsidRPr="001D5AEA">
        <w:rPr>
          <w:b/>
          <w:i/>
          <w:sz w:val="20"/>
        </w:rPr>
        <w:t>the proposal must be submitted in hard copy</w:t>
      </w:r>
      <w:r w:rsidRPr="001D5AEA">
        <w:rPr>
          <w:sz w:val="20"/>
        </w:rPr>
        <w:t xml:space="preserve"> according to the instructions contained in this proposal package.  If, in its proposal response, offeror makes any changes whatsoever to the County's published proposal specifications, the County's proposal specifications </w:t>
      </w:r>
      <w:r w:rsidRPr="001D5AEA">
        <w:rPr>
          <w:b/>
          <w:i/>
          <w:sz w:val="20"/>
        </w:rPr>
        <w:t>as published</w:t>
      </w:r>
      <w:r w:rsidRPr="001D5AEA">
        <w:rPr>
          <w:sz w:val="20"/>
        </w:rPr>
        <w:t xml:space="preserve"> shall control.  Furthermore, if an alteration of any kind to the County's published proposal specifications is only discovered after the contract is executed and is or is not being performed, the contract is subject to immediate cancellation.</w:t>
      </w:r>
    </w:p>
    <w:p w:rsidR="005949CE" w:rsidRPr="001D5AEA" w:rsidRDefault="005949CE" w:rsidP="005949CE">
      <w:pPr>
        <w:rPr>
          <w:sz w:val="20"/>
        </w:rPr>
      </w:pPr>
    </w:p>
    <w:p w:rsidR="005949CE" w:rsidRPr="001D5AEA" w:rsidRDefault="005949CE" w:rsidP="005949CE">
      <w:pPr>
        <w:tabs>
          <w:tab w:val="left" w:pos="-720"/>
        </w:tabs>
        <w:suppressAutoHyphens/>
        <w:jc w:val="both"/>
        <w:rPr>
          <w:sz w:val="20"/>
        </w:rPr>
      </w:pPr>
      <w:r w:rsidRPr="001D5AEA">
        <w:rPr>
          <w:b/>
          <w:sz w:val="20"/>
        </w:rPr>
        <w:t>DISQUALIFICATION OF OFFEROR</w:t>
      </w:r>
    </w:p>
    <w:p w:rsidR="005949CE" w:rsidRPr="001D5AEA" w:rsidRDefault="005949CE" w:rsidP="005949CE">
      <w:pPr>
        <w:tabs>
          <w:tab w:val="left" w:pos="-720"/>
        </w:tabs>
        <w:suppressAutoHyphens/>
        <w:jc w:val="both"/>
        <w:outlineLvl w:val="0"/>
        <w:rPr>
          <w:sz w:val="20"/>
        </w:rPr>
      </w:pPr>
      <w:r w:rsidRPr="001D5AEA">
        <w:rPr>
          <w:sz w:val="20"/>
        </w:rPr>
        <w:t>Upon signing this proposal document, an offeror offering to sell supplies, materials, services, or equipment to Harris County certifies that the offeror has not violated the antitrust laws of this state codified in Texas Business and Commerce Code §15.01, et seq., as amended, or the federal antitrust laws, and has not communicated directly or indirectly the proposal made to any competitor or any other person engaged in such line of business.  Any or all proposals may be rejected if the County believes that collusion exists among the offerors.  Proposals in which the prices are obviously unbalanced may be rejected.  If multiple proposals are submitted by an offeror and after the proposals are opened, one of the proposals is withdrawn, the result will be that all of the proposals submitted by that offeror will be withdrawn; however, nothing herein prohibits a vendor from submitting multiple proposals for different products or services.</w:t>
      </w:r>
    </w:p>
    <w:p w:rsidR="005949CE" w:rsidRPr="001D5AEA" w:rsidRDefault="005949CE" w:rsidP="005949CE">
      <w:pPr>
        <w:tabs>
          <w:tab w:val="left" w:pos="-720"/>
        </w:tabs>
        <w:suppressAutoHyphens/>
        <w:jc w:val="both"/>
        <w:rPr>
          <w:sz w:val="20"/>
        </w:rPr>
      </w:pPr>
    </w:p>
    <w:p w:rsidR="005949CE" w:rsidRPr="001D5AEA" w:rsidRDefault="005949CE" w:rsidP="005949CE">
      <w:pPr>
        <w:tabs>
          <w:tab w:val="left" w:pos="-720"/>
        </w:tabs>
        <w:suppressAutoHyphens/>
        <w:jc w:val="both"/>
        <w:outlineLvl w:val="0"/>
        <w:rPr>
          <w:b/>
          <w:sz w:val="20"/>
        </w:rPr>
      </w:pPr>
      <w:r w:rsidRPr="001D5AEA">
        <w:rPr>
          <w:b/>
          <w:sz w:val="20"/>
        </w:rPr>
        <w:t>E-MAIL ADDRESSES CONSENT</w:t>
      </w:r>
    </w:p>
    <w:p w:rsidR="005949CE" w:rsidRPr="001D5AEA" w:rsidRDefault="005949CE" w:rsidP="005949CE">
      <w:pPr>
        <w:pStyle w:val="BodyText2"/>
        <w:rPr>
          <w:sz w:val="20"/>
        </w:rPr>
      </w:pPr>
      <w:r w:rsidRPr="001D5AEA">
        <w:rPr>
          <w:sz w:val="20"/>
        </w:rPr>
        <w:t xml:space="preserve">Vendor affirmatively consents to the disclosure of its e-mail addresses that are provided to Harris County, the Harris County Flood Control District, </w:t>
      </w:r>
      <w:proofErr w:type="gramStart"/>
      <w:r w:rsidRPr="001D5AEA">
        <w:rPr>
          <w:sz w:val="20"/>
        </w:rPr>
        <w:t>the</w:t>
      </w:r>
      <w:proofErr w:type="gramEnd"/>
      <w:r w:rsidRPr="001D5AEA">
        <w:rPr>
          <w:sz w:val="20"/>
        </w:rPr>
        <w:t xml:space="preserve"> Harris County Hospital District including its HMO, the Harris County Appraisal District, or any agency of Harris County.  This consent is intended to comply with the requirements of the Texas Public Information Act, Tex. Gov’t Code Ann. §5</w:t>
      </w:r>
      <w:r w:rsidR="00754BC7">
        <w:rPr>
          <w:sz w:val="20"/>
        </w:rPr>
        <w:t>5</w:t>
      </w:r>
      <w:r w:rsidRPr="001D5AEA">
        <w:rPr>
          <w:sz w:val="20"/>
        </w:rPr>
        <w:t xml:space="preserve">2.137, as amended, and shall survive termination of this agreement.  This consent shall apply to e-mail addresses provided by Vendor, its employees, officers, and agents acting on Vendor’s behalf and shall apply to any e-mail address provided in any form for any reason whether related to this bid/proposal or otherwise. </w:t>
      </w:r>
    </w:p>
    <w:p w:rsidR="005949CE" w:rsidRPr="001D5AEA" w:rsidRDefault="005949CE" w:rsidP="005949CE">
      <w:pPr>
        <w:tabs>
          <w:tab w:val="left" w:pos="-720"/>
        </w:tabs>
        <w:suppressAutoHyphens/>
        <w:jc w:val="both"/>
        <w:outlineLvl w:val="0"/>
        <w:rPr>
          <w:sz w:val="20"/>
        </w:rPr>
      </w:pPr>
    </w:p>
    <w:p w:rsidR="005949CE" w:rsidRPr="001D5AEA" w:rsidRDefault="005949CE" w:rsidP="005949CE">
      <w:pPr>
        <w:tabs>
          <w:tab w:val="left" w:pos="-720"/>
        </w:tabs>
        <w:suppressAutoHyphens/>
        <w:jc w:val="both"/>
        <w:outlineLvl w:val="0"/>
        <w:rPr>
          <w:sz w:val="20"/>
        </w:rPr>
      </w:pPr>
      <w:r w:rsidRPr="001D5AEA">
        <w:rPr>
          <w:b/>
          <w:sz w:val="20"/>
        </w:rPr>
        <w:t>EVALUATION</w:t>
      </w:r>
    </w:p>
    <w:p w:rsidR="005949CE" w:rsidRPr="001D5AEA" w:rsidRDefault="005949CE" w:rsidP="005949CE">
      <w:pPr>
        <w:tabs>
          <w:tab w:val="left" w:pos="-720"/>
        </w:tabs>
        <w:suppressAutoHyphens/>
        <w:jc w:val="both"/>
        <w:outlineLvl w:val="0"/>
        <w:rPr>
          <w:b/>
          <w:sz w:val="20"/>
          <w:u w:val="single"/>
        </w:rPr>
      </w:pPr>
      <w:r w:rsidRPr="001D5AEA">
        <w:rPr>
          <w:spacing w:val="-2"/>
          <w:sz w:val="20"/>
        </w:rPr>
        <w:t xml:space="preserve">Evaluation shall be used as a determinant as to which proposed items or services are the most efficient and/or most economical for the County.  It shall be based on all factors which have a bearing on price and performance of the items in the user environment.  All proposals are subject to negotiations by the Purchasing Department and other appropriate departments, with recommendation to the appropriate governing body.  Compliance with all requirements, delivery and needs of the using department are considerations in evaluating proposals.  </w:t>
      </w:r>
      <w:r w:rsidRPr="001D5AEA">
        <w:rPr>
          <w:b/>
          <w:spacing w:val="-2"/>
          <w:sz w:val="20"/>
        </w:rPr>
        <w:t>Pricing is NOT the only criteria for making a recommendation.</w:t>
      </w:r>
      <w:r w:rsidRPr="001D5AEA">
        <w:rPr>
          <w:spacing w:val="-2"/>
          <w:sz w:val="20"/>
        </w:rPr>
        <w:t xml:space="preserve">  A preliminary evaluation by Harris County will be held and appropriate proposals will be subjected to the negotiating process.  Upon completion of the negotiations, Harris County will make an award.  All proposals that have been submitted shall be available and open for public inspection after the contract is awarded except for trade secrets or confidential information contained in the proposals and identified as such.</w:t>
      </w:r>
    </w:p>
    <w:p w:rsidR="005949CE" w:rsidRPr="001D5AEA" w:rsidRDefault="005949CE" w:rsidP="005949CE">
      <w:pPr>
        <w:tabs>
          <w:tab w:val="left" w:pos="-720"/>
        </w:tabs>
        <w:suppressAutoHyphens/>
        <w:jc w:val="both"/>
        <w:rPr>
          <w:b/>
          <w:sz w:val="20"/>
        </w:rPr>
      </w:pPr>
    </w:p>
    <w:p w:rsidR="005949CE" w:rsidRPr="001D5AEA" w:rsidRDefault="005949CE" w:rsidP="005949CE">
      <w:pPr>
        <w:tabs>
          <w:tab w:val="left" w:pos="-720"/>
        </w:tabs>
        <w:suppressAutoHyphens/>
        <w:jc w:val="both"/>
        <w:rPr>
          <w:sz w:val="20"/>
        </w:rPr>
      </w:pPr>
      <w:r w:rsidRPr="001D5AEA">
        <w:rPr>
          <w:b/>
          <w:sz w:val="20"/>
        </w:rPr>
        <w:t>FISCAL FUNDING</w:t>
      </w:r>
    </w:p>
    <w:p w:rsidR="005949CE" w:rsidRPr="001D5AEA" w:rsidRDefault="005949CE" w:rsidP="005949CE">
      <w:pPr>
        <w:tabs>
          <w:tab w:val="left" w:pos="-720"/>
        </w:tabs>
        <w:suppressAutoHyphens/>
        <w:jc w:val="both"/>
        <w:rPr>
          <w:sz w:val="20"/>
        </w:rPr>
      </w:pPr>
      <w:r w:rsidRPr="001D5AEA">
        <w:rPr>
          <w:sz w:val="20"/>
        </w:rPr>
        <w:t>A multi-year lease or lease/purchase arrangement (if requested by the Special Requirements/Instructions), or any contract continuing as a result of an extension option, must include fiscal funding out.  If, for any reason, funds are not appropriated to continue the lease or contract, said lease or contract shall become null and void on the last day of the current appropriation of funds.  After expiration of the lease, leased equipment shall be removed by the offeror from the using department without penalty of any kind or form to Harris County.  All charges and physical activity related to delivery, installation, removal and redelivery shall be the responsibility of the offeror.</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GOVERNING FORMS</w:t>
      </w:r>
    </w:p>
    <w:p w:rsidR="005949CE" w:rsidRPr="001D5AEA" w:rsidRDefault="005949CE" w:rsidP="005949CE">
      <w:pPr>
        <w:tabs>
          <w:tab w:val="left" w:pos="-720"/>
        </w:tabs>
        <w:suppressAutoHyphens/>
        <w:jc w:val="both"/>
        <w:rPr>
          <w:sz w:val="20"/>
        </w:rPr>
      </w:pPr>
      <w:r w:rsidRPr="001D5AEA">
        <w:rPr>
          <w:sz w:val="20"/>
        </w:rPr>
        <w:t>In the event of any conflict between the terms and provisions of these requirements and the specifications, the specifications shall govern.  In the event of any conflict of interpretation of any part of this overall document, Harris County's interpretation shall govern.</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GOVERNING LAW</w:t>
      </w:r>
    </w:p>
    <w:p w:rsidR="005949CE" w:rsidRPr="001D5AEA" w:rsidRDefault="005949CE" w:rsidP="005949CE">
      <w:pPr>
        <w:tabs>
          <w:tab w:val="left" w:pos="-720"/>
        </w:tabs>
        <w:suppressAutoHyphens/>
        <w:jc w:val="both"/>
        <w:outlineLvl w:val="0"/>
        <w:rPr>
          <w:sz w:val="20"/>
        </w:rPr>
      </w:pPr>
      <w:r w:rsidRPr="001D5AEA">
        <w:rPr>
          <w:spacing w:val="-2"/>
          <w:sz w:val="20"/>
        </w:rPr>
        <w:t xml:space="preserve">This request for proposal is governed by the competitive bidding requirements of the County Purchasing Act, Texas Local Government Code, §262.021 </w:t>
      </w:r>
      <w:r w:rsidRPr="001D5AEA">
        <w:rPr>
          <w:i/>
          <w:spacing w:val="-2"/>
          <w:sz w:val="20"/>
        </w:rPr>
        <w:t xml:space="preserve">et seq., </w:t>
      </w:r>
      <w:r w:rsidRPr="001D5AEA">
        <w:rPr>
          <w:spacing w:val="-2"/>
          <w:sz w:val="20"/>
        </w:rPr>
        <w:t>as amended.  Offerors shall comply with all applicable federal, state and local laws and regulations.  Offeror is further advised that these requirements shall be fully governed by the laws of the State of Texas and that Harris County may request and rely on advice, decisions and opinions of the Attorney General of Texas and the County Attorney concerning any portion of these requirements.</w:t>
      </w:r>
      <w:r w:rsidRPr="001D5AEA">
        <w:rPr>
          <w:sz w:val="20"/>
        </w:rPr>
        <w:t xml:space="preserve"> </w:t>
      </w:r>
    </w:p>
    <w:p w:rsidR="005949CE" w:rsidRDefault="005949CE" w:rsidP="005949CE">
      <w:pPr>
        <w:rPr>
          <w:sz w:val="20"/>
        </w:rPr>
      </w:pPr>
      <w:r>
        <w:rPr>
          <w:sz w:val="20"/>
        </w:rPr>
        <w:br w:type="page"/>
      </w:r>
    </w:p>
    <w:p w:rsidR="005949CE" w:rsidRPr="001D5AEA" w:rsidRDefault="005949CE" w:rsidP="005949CE">
      <w:pPr>
        <w:pStyle w:val="Heading1"/>
        <w:spacing w:before="0"/>
        <w:rPr>
          <w:rFonts w:ascii="CG Times" w:hAnsi="CG Times"/>
          <w:bCs/>
        </w:rPr>
      </w:pPr>
      <w:r w:rsidRPr="001D5AEA">
        <w:rPr>
          <w:rFonts w:ascii="CG Times" w:hAnsi="CG Times"/>
          <w:bCs/>
        </w:rPr>
        <w:lastRenderedPageBreak/>
        <w:t>GRANT FUNDING</w:t>
      </w:r>
    </w:p>
    <w:p w:rsidR="005949CE" w:rsidRPr="001D5AEA" w:rsidRDefault="005949CE" w:rsidP="005949CE">
      <w:pPr>
        <w:jc w:val="both"/>
        <w:rPr>
          <w:sz w:val="20"/>
        </w:rPr>
      </w:pPr>
      <w:r w:rsidRPr="001D5AEA">
        <w:rPr>
          <w:sz w:val="20"/>
        </w:rPr>
        <w:t xml:space="preserve">Any contract entered into by the County that is to be paid from grant funds shall be limited to payment from the grant funding and the vendor/provider understands that the County has not set aside any County funds for the payment of obligations under a grant contract.  If grant funding should become unavailable at any time for the continuation of services paid for by the grant, and further funding cannot be obtained for the contract, then </w:t>
      </w:r>
      <w:r w:rsidRPr="001D5AEA">
        <w:rPr>
          <w:i/>
          <w:iCs/>
          <w:sz w:val="20"/>
        </w:rPr>
        <w:t>the sole recourse of the provider shall be to terminate any further services under the contract and the contract shall be null and void</w:t>
      </w:r>
      <w:r w:rsidRPr="001D5AEA">
        <w:rPr>
          <w:sz w:val="20"/>
        </w:rPr>
        <w:t>.</w:t>
      </w:r>
    </w:p>
    <w:p w:rsidR="005949CE" w:rsidRPr="001D5AEA" w:rsidRDefault="005949CE" w:rsidP="005949CE">
      <w:pPr>
        <w:jc w:val="both"/>
        <w:rPr>
          <w:sz w:val="20"/>
        </w:rPr>
      </w:pPr>
    </w:p>
    <w:p w:rsidR="002950F5" w:rsidRPr="005C4672" w:rsidRDefault="002950F5" w:rsidP="002950F5">
      <w:pPr>
        <w:tabs>
          <w:tab w:val="left" w:pos="-720"/>
        </w:tabs>
        <w:suppressAutoHyphens/>
        <w:jc w:val="both"/>
        <w:outlineLvl w:val="0"/>
        <w:rPr>
          <w:b/>
          <w:sz w:val="20"/>
        </w:rPr>
      </w:pPr>
      <w:r w:rsidRPr="005C4672">
        <w:rPr>
          <w:b/>
          <w:sz w:val="20"/>
        </w:rPr>
        <w:t>HIPAA COMPLIANCE</w:t>
      </w:r>
    </w:p>
    <w:p w:rsidR="002950F5" w:rsidRPr="00E737A1" w:rsidRDefault="002950F5" w:rsidP="002950F5">
      <w:pPr>
        <w:tabs>
          <w:tab w:val="left" w:pos="-720"/>
        </w:tabs>
        <w:suppressAutoHyphens/>
        <w:jc w:val="both"/>
        <w:rPr>
          <w:sz w:val="20"/>
        </w:rPr>
      </w:pPr>
      <w:r w:rsidRPr="00E737A1">
        <w:rPr>
          <w:sz w:val="20"/>
        </w:rPr>
        <w:t>Offeror agrees to comply with the requirements of the Health Insurance Portability and Accountability Act of 1996, Pub. L. No. 104-191 (codified at 45 C.F.R. Parts 160 and 164), as amended ("HIPAA"); privacy and security regulations promulgated by the United States Department of Health and Human Services ("DHHS"); Title XIII, Subtitle D of the American Recovery and Reinvestment Act of 2009, Pub. L. No. 111-5, as amended ("HITECH Act"); provisions regarding Confidentiality of Alcohol and Drug Abuse Patient Records (codified at 42 C.F.R. Part 2), as amended; and TEX. HEALTH &amp; SAFETY CODE ANN. §§ 81.046, as amended, 181.001 et seq., as amended, 241.151 et seq., as amended, and 611.001 et seq., as amended collectively referred to as "HIPAA", to the extent that the Offeror uses, discloses or has access to protected health information as defined by HIPAA.  Offeror may be required to enter a Business Associate Agreement pursuant to HIPAA.</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HOLD HARMLESS AGREEMENT</w:t>
      </w:r>
    </w:p>
    <w:p w:rsidR="005949CE" w:rsidRPr="001D5AEA" w:rsidRDefault="005949CE" w:rsidP="005949CE">
      <w:pPr>
        <w:tabs>
          <w:tab w:val="left" w:pos="-720"/>
        </w:tabs>
        <w:suppressAutoHyphens/>
        <w:jc w:val="both"/>
        <w:rPr>
          <w:sz w:val="20"/>
        </w:rPr>
      </w:pPr>
      <w:r w:rsidRPr="001D5AEA">
        <w:rPr>
          <w:sz w:val="20"/>
        </w:rPr>
        <w:t>Contractor, the successful offeror, shall indemnify and hold Harris County harmless from all claims for personal injury, death and/or property damage resulting directly or indirectly from contractor's performance.  Contractor shall procure and maintain, with respect to the subject matter of this proposal, appropriate insurance coverage including, as a minimum, public liability and property damage with adequate limits to cover contractor's liability as may arise directly or indirectly from work performed under terms of this proposal.  Certification of such coverage must be provided to the County upon request.</w:t>
      </w:r>
    </w:p>
    <w:p w:rsidR="005949CE" w:rsidRPr="001D5AEA" w:rsidRDefault="005949CE" w:rsidP="005949CE">
      <w:pPr>
        <w:tabs>
          <w:tab w:val="left" w:pos="-720"/>
        </w:tabs>
        <w:suppressAutoHyphens/>
        <w:jc w:val="both"/>
        <w:outlineLvl w:val="0"/>
        <w:rPr>
          <w:sz w:val="20"/>
        </w:rPr>
      </w:pPr>
    </w:p>
    <w:p w:rsidR="005949CE" w:rsidRPr="001D5AEA" w:rsidRDefault="005949CE" w:rsidP="005949CE">
      <w:pPr>
        <w:tabs>
          <w:tab w:val="left" w:pos="-720"/>
        </w:tabs>
        <w:suppressAutoHyphens/>
        <w:jc w:val="both"/>
        <w:outlineLvl w:val="0"/>
        <w:rPr>
          <w:sz w:val="20"/>
        </w:rPr>
      </w:pPr>
      <w:r w:rsidRPr="001D5AEA">
        <w:rPr>
          <w:b/>
          <w:sz w:val="20"/>
        </w:rPr>
        <w:t>INSPECTIONS &amp; TESTING</w:t>
      </w:r>
    </w:p>
    <w:p w:rsidR="005949CE" w:rsidRPr="001D5AEA" w:rsidRDefault="005949CE" w:rsidP="005949CE">
      <w:pPr>
        <w:tabs>
          <w:tab w:val="left" w:pos="-720"/>
        </w:tabs>
        <w:suppressAutoHyphens/>
        <w:jc w:val="both"/>
        <w:outlineLvl w:val="0"/>
        <w:rPr>
          <w:sz w:val="20"/>
        </w:rPr>
      </w:pPr>
      <w:r w:rsidRPr="001D5AEA">
        <w:rPr>
          <w:sz w:val="20"/>
        </w:rPr>
        <w:t>Harris County reserves the right to inspect any item(s) or service location for compliance with specifications and requirements and needs of the using department.  If an offeror cannot furnish a sample of a proposal item, where applicable, for review, or fails to satisfactorily show an ability to perform, the County can reject the proposal as inadequate.</w:t>
      </w:r>
    </w:p>
    <w:p w:rsidR="005949CE" w:rsidRPr="001D5AEA" w:rsidRDefault="005949CE" w:rsidP="005949CE">
      <w:pPr>
        <w:tabs>
          <w:tab w:val="left" w:pos="-720"/>
        </w:tabs>
        <w:suppressAutoHyphens/>
        <w:jc w:val="both"/>
        <w:outlineLvl w:val="0"/>
        <w:rPr>
          <w:sz w:val="20"/>
        </w:rPr>
      </w:pPr>
    </w:p>
    <w:p w:rsidR="005949CE" w:rsidRPr="001D5AEA" w:rsidRDefault="005949CE" w:rsidP="005949CE">
      <w:pPr>
        <w:tabs>
          <w:tab w:val="left" w:pos="-720"/>
        </w:tabs>
        <w:suppressAutoHyphens/>
        <w:jc w:val="both"/>
        <w:outlineLvl w:val="0"/>
        <w:rPr>
          <w:sz w:val="20"/>
        </w:rPr>
      </w:pPr>
      <w:r w:rsidRPr="001D5AEA">
        <w:rPr>
          <w:b/>
          <w:sz w:val="20"/>
        </w:rPr>
        <w:t>INVOICES AND PAYMENTS</w:t>
      </w:r>
    </w:p>
    <w:p w:rsidR="005949CE" w:rsidRPr="001D5AEA" w:rsidRDefault="005949CE" w:rsidP="005949CE">
      <w:pPr>
        <w:tabs>
          <w:tab w:val="left" w:pos="-720"/>
        </w:tabs>
        <w:suppressAutoHyphens/>
        <w:jc w:val="both"/>
        <w:rPr>
          <w:sz w:val="20"/>
        </w:rPr>
      </w:pPr>
      <w:r w:rsidRPr="001D5AEA">
        <w:rPr>
          <w:sz w:val="20"/>
        </w:rPr>
        <w:t>Offerors shall submit an original invoice on each purchase order or purchase release after each delivery, indicating the purchase order number.  Invoices must be itemized.  Any invoice, which cannot be verified by the contract price and/or is otherwise incorrect, will be returned to the offeror for correction.  Under term contracts, when multiple deliveries and/or services are required, the offeror may invoice following each delivery and the County will pay on invoice.  Contracts providing for a monthly charge will be billed and paid on a monthly basis only.  Prior to any and all payments made for goods and/or services provided under this contract, the offeror should provide his Taxpayer Identification Number or social security number as applicable.  This information must be on file with the Harris County Auditor’s office.  Failure to provide this information may result in a delay in payment and/or back-up withholding as required by the Internal Revenue Service.</w:t>
      </w:r>
    </w:p>
    <w:p w:rsidR="005949CE" w:rsidRPr="001D5AEA" w:rsidRDefault="005949CE" w:rsidP="005949CE">
      <w:pPr>
        <w:tabs>
          <w:tab w:val="left" w:pos="-720"/>
        </w:tabs>
        <w:suppressAutoHyphens/>
        <w:jc w:val="both"/>
        <w:outlineLvl w:val="0"/>
        <w:rPr>
          <w:b/>
          <w:caps/>
          <w:sz w:val="20"/>
          <w:u w:val="single"/>
        </w:rPr>
      </w:pPr>
    </w:p>
    <w:p w:rsidR="005949CE" w:rsidRPr="001D5AEA" w:rsidRDefault="005949CE" w:rsidP="005949CE">
      <w:pPr>
        <w:tabs>
          <w:tab w:val="left" w:pos="-720"/>
        </w:tabs>
        <w:suppressAutoHyphens/>
        <w:jc w:val="both"/>
        <w:outlineLvl w:val="0"/>
        <w:rPr>
          <w:sz w:val="20"/>
        </w:rPr>
      </w:pPr>
      <w:r w:rsidRPr="001D5AEA">
        <w:rPr>
          <w:b/>
          <w:sz w:val="20"/>
        </w:rPr>
        <w:t>MAINTENANCE</w:t>
      </w:r>
    </w:p>
    <w:p w:rsidR="005949CE" w:rsidRPr="001D5AEA" w:rsidRDefault="005949CE" w:rsidP="005949CE">
      <w:pPr>
        <w:tabs>
          <w:tab w:val="left" w:pos="-720"/>
        </w:tabs>
        <w:suppressAutoHyphens/>
        <w:jc w:val="both"/>
        <w:outlineLvl w:val="0"/>
        <w:rPr>
          <w:b/>
          <w:caps/>
          <w:sz w:val="20"/>
          <w:u w:val="single"/>
        </w:rPr>
      </w:pPr>
      <w:r w:rsidRPr="001D5AEA">
        <w:rPr>
          <w:spacing w:val="-2"/>
          <w:sz w:val="20"/>
        </w:rPr>
        <w:t>Maintenance required for equipment proposed should be available in Harris County by a manufacturer-authorized maintenance facility.  Costs for this service shall be shown on the Pricing/Delivery Information.  If Harris County opts to include maintenance, it shall be so stated in the purchase order and said cost will be included.  Service will commence only upon expiration of applicable warranties and should be priced accordingly.</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MATERIAL SAFETY DATA SHEETS</w:t>
      </w:r>
    </w:p>
    <w:p w:rsidR="005949CE" w:rsidRPr="001D5AEA" w:rsidRDefault="005949CE" w:rsidP="005949CE">
      <w:pPr>
        <w:tabs>
          <w:tab w:val="left" w:pos="-720"/>
        </w:tabs>
        <w:suppressAutoHyphens/>
        <w:jc w:val="both"/>
        <w:rPr>
          <w:sz w:val="20"/>
        </w:rPr>
      </w:pPr>
      <w:r w:rsidRPr="001D5AEA">
        <w:rPr>
          <w:sz w:val="20"/>
        </w:rPr>
        <w:t xml:space="preserve">Under the "Hazardous Communication Act", commonly known as the "Texas Right </w:t>
      </w:r>
      <w:proofErr w:type="gramStart"/>
      <w:r w:rsidRPr="001D5AEA">
        <w:rPr>
          <w:sz w:val="20"/>
        </w:rPr>
        <w:t>To</w:t>
      </w:r>
      <w:proofErr w:type="gramEnd"/>
      <w:r w:rsidRPr="001D5AEA">
        <w:rPr>
          <w:sz w:val="20"/>
        </w:rPr>
        <w:t xml:space="preserve"> Know Act", an offeror must provide to the County </w:t>
      </w:r>
      <w:r w:rsidRPr="001D5AEA">
        <w:rPr>
          <w:sz w:val="20"/>
          <w:u w:val="single"/>
        </w:rPr>
        <w:t>with each delivery</w:t>
      </w:r>
      <w:r w:rsidRPr="001D5AEA">
        <w:rPr>
          <w:sz w:val="20"/>
        </w:rPr>
        <w:t>, material safety data sheets which are applicable to hazardous substances defined in the Act.  Failure of the offeror to furnish this documentation will be cause to reject any proposal applying thereto.</w:t>
      </w:r>
    </w:p>
    <w:p w:rsidR="005949CE" w:rsidRPr="001D5AEA" w:rsidRDefault="005949CE" w:rsidP="005949CE">
      <w:pPr>
        <w:tabs>
          <w:tab w:val="left" w:pos="-720"/>
        </w:tabs>
        <w:suppressAutoHyphens/>
        <w:jc w:val="both"/>
        <w:outlineLvl w:val="0"/>
        <w:rPr>
          <w:b/>
          <w:sz w:val="20"/>
        </w:rPr>
      </w:pPr>
    </w:p>
    <w:p w:rsidR="005949CE" w:rsidRPr="001D5AEA" w:rsidRDefault="005949CE" w:rsidP="005949CE">
      <w:pPr>
        <w:tabs>
          <w:tab w:val="left" w:pos="-720"/>
        </w:tabs>
        <w:suppressAutoHyphens/>
        <w:jc w:val="both"/>
        <w:outlineLvl w:val="0"/>
        <w:rPr>
          <w:b/>
          <w:caps/>
          <w:sz w:val="20"/>
        </w:rPr>
      </w:pPr>
      <w:r w:rsidRPr="001D5AEA">
        <w:rPr>
          <w:b/>
          <w:caps/>
          <w:sz w:val="20"/>
        </w:rPr>
        <w:t>NEW MILLENIUM COMPLIANCE</w:t>
      </w:r>
    </w:p>
    <w:p w:rsidR="00497D62" w:rsidRDefault="005949CE" w:rsidP="005E136D">
      <w:pPr>
        <w:pStyle w:val="BodyText2"/>
        <w:rPr>
          <w:bCs w:val="0"/>
          <w:sz w:val="20"/>
        </w:rPr>
      </w:pPr>
      <w:r w:rsidRPr="001D5AEA">
        <w:rPr>
          <w:sz w:val="20"/>
        </w:rPr>
        <w:t>All products and/or services furnished as part of this contract must be compliant for the present year and forward.  This applies to all computers including hardware and software as well as all other commodities with date sensitive embedded chips.</w:t>
      </w:r>
      <w:r w:rsidR="00497D62">
        <w:rPr>
          <w:sz w:val="20"/>
        </w:rPr>
        <w:br w:type="page"/>
      </w:r>
    </w:p>
    <w:p w:rsidR="005949CE" w:rsidRPr="001D5AEA" w:rsidRDefault="005949CE" w:rsidP="005949CE">
      <w:pPr>
        <w:tabs>
          <w:tab w:val="left" w:pos="-720"/>
        </w:tabs>
        <w:suppressAutoHyphens/>
        <w:jc w:val="both"/>
        <w:outlineLvl w:val="0"/>
        <w:rPr>
          <w:b/>
          <w:caps/>
          <w:sz w:val="20"/>
        </w:rPr>
      </w:pPr>
      <w:bookmarkStart w:id="1" w:name="OLE_LINK1"/>
      <w:bookmarkStart w:id="2" w:name="OLE_LINK2"/>
      <w:r w:rsidRPr="001D5AEA">
        <w:rPr>
          <w:b/>
          <w:caps/>
          <w:sz w:val="20"/>
        </w:rPr>
        <w:lastRenderedPageBreak/>
        <w:t>Potential Conflicts of Interest</w:t>
      </w:r>
    </w:p>
    <w:p w:rsidR="005949CE" w:rsidRPr="001D5AEA" w:rsidRDefault="005949CE" w:rsidP="005949CE">
      <w:pPr>
        <w:tabs>
          <w:tab w:val="left" w:pos="-720"/>
        </w:tabs>
        <w:suppressAutoHyphens/>
        <w:jc w:val="both"/>
        <w:rPr>
          <w:sz w:val="20"/>
        </w:rPr>
      </w:pPr>
      <w:r w:rsidRPr="001D5AEA">
        <w:rPr>
          <w:sz w:val="20"/>
        </w:rPr>
        <w:t>An outside consultant or contractor is prohibited from submitting a proposal for services on a Harris County project of which the consultant or contractor was a designer or other previous contributor, or was an affiliate, subsidiary, joint venturer or was in any other manner associated by ownership to any party that was a designer or other previous contributor.  If such a consultant or contractor submits a prohibited proposal, that proposal shall be disqualified on the basis of conflict of interest, no matter when the conflict is discovered by Harris County.  Potential proposers are advised that they may have disclosure requirements pursuant to Texas Local Government Code, Chapter 176.  This law requires persons desiring to do business with the County to disclose any gifts valued in excess of $250 given to any County Official or the County Official’s family member, or employment of any County Official or the County Official’s family member during the preceding twelve (12) month period.  The disclosure questionnaire must be filed with the Harris County Clerk.  Refer to Texas Local Government Code, Chapter 176 for the details of this law.</w:t>
      </w:r>
    </w:p>
    <w:bookmarkEnd w:id="1"/>
    <w:bookmarkEnd w:id="2"/>
    <w:p w:rsidR="005949CE" w:rsidRPr="001D5AEA" w:rsidRDefault="005949CE" w:rsidP="005949CE">
      <w:pPr>
        <w:tabs>
          <w:tab w:val="left" w:pos="-720"/>
        </w:tabs>
        <w:suppressAutoHyphens/>
        <w:jc w:val="both"/>
        <w:rPr>
          <w:sz w:val="20"/>
        </w:rPr>
      </w:pPr>
    </w:p>
    <w:p w:rsidR="005949CE" w:rsidRPr="001D5AEA" w:rsidRDefault="005949CE" w:rsidP="00B03D68">
      <w:pPr>
        <w:pStyle w:val="Heading3"/>
        <w:jc w:val="left"/>
        <w:rPr>
          <w:sz w:val="20"/>
        </w:rPr>
      </w:pPr>
      <w:r w:rsidRPr="001D5AEA">
        <w:rPr>
          <w:sz w:val="20"/>
        </w:rPr>
        <w:t>PRICING</w:t>
      </w:r>
    </w:p>
    <w:p w:rsidR="005949CE" w:rsidRPr="001D5AEA" w:rsidRDefault="005949CE" w:rsidP="005949CE">
      <w:pPr>
        <w:tabs>
          <w:tab w:val="left" w:pos="-720"/>
        </w:tabs>
        <w:suppressAutoHyphens/>
        <w:jc w:val="both"/>
        <w:rPr>
          <w:sz w:val="20"/>
        </w:rPr>
      </w:pPr>
      <w:r w:rsidRPr="001D5AEA">
        <w:rPr>
          <w:sz w:val="20"/>
        </w:rPr>
        <w:t xml:space="preserve">Prices for all goods and/or services shall be firm for the duration of this contract and shall be stated on the Pricing/Delivery Information form.  </w:t>
      </w:r>
      <w:r w:rsidRPr="001D5AEA">
        <w:rPr>
          <w:b/>
          <w:sz w:val="20"/>
        </w:rPr>
        <w:t>Prices shall be all inclusive:  No price changes, additions, or subsequent qualifications will be honored during the course of the contract.</w:t>
      </w:r>
      <w:r w:rsidRPr="001D5AEA">
        <w:rPr>
          <w:sz w:val="20"/>
        </w:rPr>
        <w:t xml:space="preserve">  All prices must be written in ink or typewritten.  Pricing on all transportation, freight, drayage and other charges are to be prepaid by the contractor and included in the proposal prices.  If there are any additional charges of any kind, other than those mentioned above, specified or unspecified, offeror MUST indicate the items required and attendant costs or forfeit the right to payment for such items.  Where unit pricing and extended pricing differ, unit pricing prevails.</w:t>
      </w:r>
    </w:p>
    <w:p w:rsidR="005949CE" w:rsidRPr="001D5AEA" w:rsidRDefault="005949CE" w:rsidP="005949CE">
      <w:pPr>
        <w:tabs>
          <w:tab w:val="left" w:pos="-720"/>
        </w:tabs>
        <w:suppressAutoHyphens/>
        <w:jc w:val="both"/>
        <w:outlineLvl w:val="0"/>
        <w:rPr>
          <w:b/>
          <w:sz w:val="20"/>
        </w:rPr>
      </w:pPr>
    </w:p>
    <w:p w:rsidR="005949CE" w:rsidRPr="001D5AEA" w:rsidRDefault="005949CE" w:rsidP="005949CE">
      <w:pPr>
        <w:tabs>
          <w:tab w:val="left" w:pos="-720"/>
        </w:tabs>
        <w:suppressAutoHyphens/>
        <w:jc w:val="both"/>
        <w:outlineLvl w:val="0"/>
        <w:rPr>
          <w:sz w:val="20"/>
        </w:rPr>
      </w:pPr>
      <w:r w:rsidRPr="001D5AEA">
        <w:rPr>
          <w:b/>
          <w:sz w:val="20"/>
        </w:rPr>
        <w:t xml:space="preserve">PROPOSAL FORM COMPLETION </w:t>
      </w:r>
    </w:p>
    <w:p w:rsidR="005949CE" w:rsidRPr="001D5AEA" w:rsidRDefault="005949CE" w:rsidP="005949CE">
      <w:pPr>
        <w:tabs>
          <w:tab w:val="left" w:pos="-720"/>
        </w:tabs>
        <w:suppressAutoHyphens/>
        <w:jc w:val="both"/>
        <w:rPr>
          <w:sz w:val="20"/>
        </w:rPr>
      </w:pPr>
      <w:r w:rsidRPr="001D5AEA">
        <w:rPr>
          <w:sz w:val="20"/>
        </w:rPr>
        <w:t xml:space="preserve">Fill out and return to the Harris County Purchasing Department ONE (1) complete proposal form in an appropriately sized envelope or box.  </w:t>
      </w:r>
      <w:r w:rsidRPr="001D5AEA">
        <w:rPr>
          <w:b/>
          <w:bCs/>
          <w:sz w:val="20"/>
        </w:rPr>
        <w:t>PACKAGE MUST SHOW THE JOB NUMBER, DESCRIPTION AND BE MARKED “SEALED PROPOSAL.”</w:t>
      </w:r>
      <w:r w:rsidRPr="001D5AEA">
        <w:rPr>
          <w:sz w:val="20"/>
        </w:rPr>
        <w:t xml:space="preserve">  An authorized representative of the offeror should sign the Proposal Cover Sheet.  The contract will be binding only when signed by Harris County, funds are certified by the County Auditor and or the Hospital District, as applicable, and a Purchase Order issued.</w:t>
      </w:r>
    </w:p>
    <w:p w:rsidR="005949CE" w:rsidRPr="001D5AEA" w:rsidRDefault="005949CE" w:rsidP="005949CE">
      <w:pPr>
        <w:tabs>
          <w:tab w:val="left" w:pos="-720"/>
        </w:tabs>
        <w:suppressAutoHyphens/>
        <w:jc w:val="both"/>
        <w:rPr>
          <w:sz w:val="20"/>
        </w:rPr>
      </w:pPr>
    </w:p>
    <w:p w:rsidR="005949CE" w:rsidRPr="001D5AEA" w:rsidRDefault="005949CE" w:rsidP="005949CE">
      <w:pPr>
        <w:tabs>
          <w:tab w:val="left" w:pos="-720"/>
        </w:tabs>
        <w:suppressAutoHyphens/>
        <w:jc w:val="both"/>
        <w:outlineLvl w:val="0"/>
        <w:rPr>
          <w:sz w:val="20"/>
        </w:rPr>
      </w:pPr>
      <w:r w:rsidRPr="001D5AEA">
        <w:rPr>
          <w:b/>
          <w:sz w:val="20"/>
        </w:rPr>
        <w:t>PROPOSAL RETURNS</w:t>
      </w:r>
    </w:p>
    <w:p w:rsidR="005949CE" w:rsidRPr="001D5AEA" w:rsidRDefault="005949CE" w:rsidP="005949CE">
      <w:pPr>
        <w:tabs>
          <w:tab w:val="left" w:pos="-720"/>
        </w:tabs>
        <w:suppressAutoHyphens/>
        <w:jc w:val="both"/>
        <w:rPr>
          <w:sz w:val="20"/>
        </w:rPr>
      </w:pPr>
      <w:r w:rsidRPr="001D5AEA">
        <w:rPr>
          <w:sz w:val="20"/>
        </w:rPr>
        <w:t xml:space="preserve">Offerors must return all completed proposals to the Harris County Purchasing Department reception desk at 1001 Preston Avenue, Suite 670, Houston, Texas </w:t>
      </w:r>
      <w:r w:rsidRPr="001D5AEA">
        <w:rPr>
          <w:b/>
          <w:sz w:val="20"/>
        </w:rPr>
        <w:t>before 2:00 P.M. LOCAL TIME IN HOUSTON, TEXAS</w:t>
      </w:r>
      <w:r w:rsidRPr="001D5AEA">
        <w:rPr>
          <w:sz w:val="20"/>
        </w:rPr>
        <w:t xml:space="preserve"> on the date specified.  </w:t>
      </w:r>
      <w:r w:rsidRPr="001D5AEA">
        <w:rPr>
          <w:sz w:val="20"/>
          <w:u w:val="single"/>
        </w:rPr>
        <w:t>Late proposals will not be accepted</w:t>
      </w:r>
      <w:r w:rsidRPr="001D5AEA">
        <w:rPr>
          <w:sz w:val="20"/>
        </w:rPr>
        <w:t>.  Electronic proposals requiring documentation, samples, etc. which cannot be uploaded must be received in the Purchasing Office by the due date and time.  Signatures requiring confirmation will be confirmed by the Purchasing Office.</w:t>
      </w:r>
    </w:p>
    <w:p w:rsidR="005949CE" w:rsidRPr="001D5AEA" w:rsidRDefault="005949CE" w:rsidP="005949CE">
      <w:pPr>
        <w:tabs>
          <w:tab w:val="left" w:pos="-720"/>
        </w:tabs>
        <w:suppressAutoHyphens/>
        <w:jc w:val="both"/>
        <w:rPr>
          <w:b/>
          <w:sz w:val="20"/>
          <w:u w:val="single"/>
        </w:rPr>
      </w:pPr>
    </w:p>
    <w:p w:rsidR="005949CE" w:rsidRPr="001D5AEA" w:rsidRDefault="005949CE" w:rsidP="00B03D68">
      <w:pPr>
        <w:pStyle w:val="Heading3"/>
        <w:jc w:val="left"/>
        <w:rPr>
          <w:sz w:val="20"/>
        </w:rPr>
      </w:pPr>
      <w:r w:rsidRPr="001D5AEA">
        <w:rPr>
          <w:sz w:val="20"/>
        </w:rPr>
        <w:t>PURCHASE ORDER AND DELIVERY</w:t>
      </w:r>
    </w:p>
    <w:p w:rsidR="005949CE" w:rsidRPr="001D5AEA" w:rsidRDefault="005949CE" w:rsidP="005949CE">
      <w:pPr>
        <w:tabs>
          <w:tab w:val="left" w:pos="-720"/>
        </w:tabs>
        <w:suppressAutoHyphens/>
        <w:jc w:val="both"/>
        <w:rPr>
          <w:sz w:val="20"/>
        </w:rPr>
      </w:pPr>
      <w:r w:rsidRPr="001D5AEA">
        <w:rPr>
          <w:sz w:val="20"/>
        </w:rPr>
        <w:t xml:space="preserve">The successful offeror shall not deliver products or provide services without a Harris County Purchase Order, signed by an authorized agent of the Harris County Purchasing Department.  The fastest, most reasonable delivery time shall be indicated by the offeror in the proper place on the Pricing/Delivery Information form.  Any special information concerning delivery should also be included, on a separate sheet, if necessary.  All items shall be shipped </w:t>
      </w:r>
      <w:r w:rsidRPr="001D5AEA">
        <w:rPr>
          <w:b/>
          <w:sz w:val="20"/>
        </w:rPr>
        <w:t>F.O.B. INSIDE DELIVERY</w:t>
      </w:r>
      <w:r w:rsidRPr="001D5AEA">
        <w:rPr>
          <w:sz w:val="20"/>
        </w:rPr>
        <w:t xml:space="preserve"> unless otherwise stated in the specifications.  This shall be understood to include bringing merchandise to the appropriate room or place designated by the using department.  Every tender or delivery of goods must fully comply with all provisions of these requirements and the specifications including time, delivery and quality.  Nonconformance shall constitute a breach which must be rectified prior to expiration of the time for performance.  Failure to rectify within the performance period will be considered cause to reject future deliveries and cancellation of the contract by Harris County without prejudice to other remedies provided by law.  </w:t>
      </w:r>
      <w:r w:rsidRPr="001D5AEA">
        <w:rPr>
          <w:b/>
          <w:sz w:val="20"/>
        </w:rPr>
        <w:t>Where delivery times are critical, Harris County reserves the right to award accordingly</w:t>
      </w:r>
      <w:r w:rsidRPr="001D5AEA">
        <w:rPr>
          <w:sz w:val="20"/>
        </w:rPr>
        <w:t>.</w:t>
      </w:r>
    </w:p>
    <w:p w:rsidR="005949CE" w:rsidRPr="001D5AEA" w:rsidRDefault="005949CE" w:rsidP="005949CE">
      <w:pPr>
        <w:tabs>
          <w:tab w:val="left" w:pos="-720"/>
        </w:tabs>
        <w:suppressAutoHyphens/>
        <w:jc w:val="both"/>
        <w:outlineLvl w:val="0"/>
        <w:rPr>
          <w:b/>
          <w:sz w:val="20"/>
        </w:rPr>
      </w:pPr>
    </w:p>
    <w:p w:rsidR="005949CE" w:rsidRPr="001D5AEA" w:rsidRDefault="005949CE" w:rsidP="005949CE">
      <w:pPr>
        <w:tabs>
          <w:tab w:val="left" w:pos="-720"/>
        </w:tabs>
        <w:suppressAutoHyphens/>
        <w:jc w:val="both"/>
        <w:outlineLvl w:val="0"/>
        <w:rPr>
          <w:sz w:val="20"/>
        </w:rPr>
      </w:pPr>
      <w:r w:rsidRPr="001D5AEA">
        <w:rPr>
          <w:b/>
          <w:sz w:val="20"/>
        </w:rPr>
        <w:t>RECYCLED MATERIALS</w:t>
      </w:r>
    </w:p>
    <w:p w:rsidR="005949CE" w:rsidRPr="001D5AEA" w:rsidRDefault="005949CE" w:rsidP="005949CE">
      <w:pPr>
        <w:tabs>
          <w:tab w:val="left" w:pos="-720"/>
        </w:tabs>
        <w:suppressAutoHyphens/>
        <w:jc w:val="both"/>
        <w:rPr>
          <w:sz w:val="20"/>
        </w:rPr>
      </w:pPr>
      <w:r w:rsidRPr="001D5AEA">
        <w:rPr>
          <w:sz w:val="20"/>
        </w:rPr>
        <w:t xml:space="preserve">Harris County encourages the use of products made of recycled materials and shall give preference in purchasing to products </w:t>
      </w:r>
      <w:proofErr w:type="gramStart"/>
      <w:r w:rsidRPr="001D5AEA">
        <w:rPr>
          <w:sz w:val="20"/>
        </w:rPr>
        <w:t>made</w:t>
      </w:r>
      <w:proofErr w:type="gramEnd"/>
      <w:r w:rsidRPr="001D5AEA">
        <w:rPr>
          <w:sz w:val="20"/>
        </w:rPr>
        <w:t xml:space="preserve"> of recycled materials if the products meet applicable specifications as to quantity and quality.  Harris County will be the sole judge in determining product preference application.</w:t>
      </w:r>
    </w:p>
    <w:p w:rsidR="005949CE" w:rsidRPr="001D5AEA" w:rsidRDefault="005949CE" w:rsidP="005949CE">
      <w:pPr>
        <w:tabs>
          <w:tab w:val="left" w:pos="-720"/>
        </w:tabs>
        <w:suppressAutoHyphens/>
        <w:jc w:val="both"/>
        <w:outlineLvl w:val="0"/>
        <w:rPr>
          <w:b/>
          <w:sz w:val="20"/>
        </w:rPr>
      </w:pPr>
    </w:p>
    <w:p w:rsidR="005E136D" w:rsidRDefault="005E136D">
      <w:pPr>
        <w:rPr>
          <w:b/>
          <w:spacing w:val="-2"/>
          <w:sz w:val="20"/>
        </w:rPr>
      </w:pPr>
      <w:r>
        <w:rPr>
          <w:b/>
          <w:spacing w:val="-2"/>
          <w:sz w:val="20"/>
        </w:rPr>
        <w:br w:type="page"/>
      </w:r>
    </w:p>
    <w:p w:rsidR="005949CE" w:rsidRPr="001D5AEA" w:rsidRDefault="005949CE" w:rsidP="005949CE">
      <w:pPr>
        <w:tabs>
          <w:tab w:val="left" w:pos="-720"/>
          <w:tab w:val="left" w:pos="288"/>
          <w:tab w:val="left" w:pos="720"/>
        </w:tabs>
        <w:suppressAutoHyphens/>
        <w:jc w:val="both"/>
        <w:rPr>
          <w:spacing w:val="-2"/>
          <w:sz w:val="20"/>
        </w:rPr>
      </w:pPr>
      <w:r w:rsidRPr="001D5AEA">
        <w:rPr>
          <w:b/>
          <w:spacing w:val="-2"/>
          <w:sz w:val="20"/>
        </w:rPr>
        <w:lastRenderedPageBreak/>
        <w:t>SCANNED OR RE-TYPED RESPONSE</w:t>
      </w:r>
      <w:r w:rsidRPr="001D5AEA">
        <w:rPr>
          <w:spacing w:val="-2"/>
          <w:sz w:val="20"/>
        </w:rPr>
        <w:t xml:space="preserve">  </w:t>
      </w:r>
    </w:p>
    <w:p w:rsidR="005949CE" w:rsidRDefault="005949CE" w:rsidP="005949CE">
      <w:pPr>
        <w:tabs>
          <w:tab w:val="left" w:pos="-720"/>
          <w:tab w:val="left" w:pos="288"/>
          <w:tab w:val="left" w:pos="720"/>
        </w:tabs>
        <w:suppressAutoHyphens/>
        <w:jc w:val="both"/>
        <w:rPr>
          <w:spacing w:val="-2"/>
          <w:sz w:val="20"/>
        </w:rPr>
      </w:pPr>
      <w:r w:rsidRPr="001D5AEA">
        <w:rPr>
          <w:spacing w:val="-2"/>
          <w:sz w:val="20"/>
        </w:rPr>
        <w:t xml:space="preserve">If in its response, offeror either electronically scans, re-types, or in some way reproduces the County's published proposal package, then in the event of any conflict between the terms and provisions of the County's published proposal package, or any portion thereof, and the terms and provisions of the response made by offeror, the County's proposal package </w:t>
      </w:r>
      <w:r w:rsidRPr="001D5AEA">
        <w:rPr>
          <w:b/>
          <w:i/>
          <w:spacing w:val="-2"/>
          <w:sz w:val="20"/>
        </w:rPr>
        <w:t>as published</w:t>
      </w:r>
      <w:r w:rsidRPr="001D5AEA">
        <w:rPr>
          <w:spacing w:val="-2"/>
          <w:sz w:val="20"/>
        </w:rPr>
        <w:t xml:space="preserve"> shall control.  Furthermore, if an alteration of any kind to the County's published proposal package is only discovered after the contract is executed and is or is not being </w:t>
      </w:r>
      <w:proofErr w:type="gramStart"/>
      <w:r w:rsidRPr="001D5AEA">
        <w:rPr>
          <w:spacing w:val="-2"/>
          <w:sz w:val="20"/>
        </w:rPr>
        <w:t>performed,</w:t>
      </w:r>
      <w:proofErr w:type="gramEnd"/>
      <w:r w:rsidRPr="001D5AEA">
        <w:rPr>
          <w:spacing w:val="-2"/>
          <w:sz w:val="20"/>
        </w:rPr>
        <w:t xml:space="preserve"> the contract is subject to immediate cancellation.</w:t>
      </w:r>
    </w:p>
    <w:p w:rsidR="00497D62" w:rsidRPr="001D5AEA" w:rsidRDefault="00497D62" w:rsidP="005949CE">
      <w:pPr>
        <w:tabs>
          <w:tab w:val="left" w:pos="-720"/>
          <w:tab w:val="left" w:pos="288"/>
          <w:tab w:val="left" w:pos="720"/>
        </w:tabs>
        <w:suppressAutoHyphens/>
        <w:jc w:val="both"/>
        <w:rPr>
          <w:spacing w:val="-2"/>
          <w:sz w:val="20"/>
        </w:rPr>
      </w:pPr>
    </w:p>
    <w:p w:rsidR="005949CE" w:rsidRPr="001D5AEA" w:rsidRDefault="005949CE" w:rsidP="005949CE">
      <w:pPr>
        <w:tabs>
          <w:tab w:val="left" w:pos="-720"/>
        </w:tabs>
        <w:suppressAutoHyphens/>
        <w:jc w:val="both"/>
        <w:outlineLvl w:val="0"/>
        <w:rPr>
          <w:sz w:val="20"/>
        </w:rPr>
      </w:pPr>
      <w:r w:rsidRPr="001D5AEA">
        <w:rPr>
          <w:b/>
          <w:sz w:val="20"/>
        </w:rPr>
        <w:t>SEVERABILITY</w:t>
      </w:r>
    </w:p>
    <w:p w:rsidR="005949CE" w:rsidRPr="001D5AEA" w:rsidRDefault="005949CE" w:rsidP="005949CE">
      <w:pPr>
        <w:tabs>
          <w:tab w:val="left" w:pos="-720"/>
        </w:tabs>
        <w:suppressAutoHyphens/>
        <w:jc w:val="both"/>
        <w:rPr>
          <w:sz w:val="20"/>
        </w:rPr>
      </w:pPr>
      <w:r w:rsidRPr="001D5AEA">
        <w:rPr>
          <w:sz w:val="20"/>
        </w:rPr>
        <w:t>If any section, subsection, paragraph, sentence, clause, phrase or word of these requirements or the specifications shall be held invalid, such holding shall not affect the remaining portions of these requirements and the specifications and it is hereby declared that such remaining portions would have been included in these requirements and the specifications as though the invalid portion had been omitted.</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SILENCE OF SPECIFICATIONS</w:t>
      </w:r>
    </w:p>
    <w:p w:rsidR="005949CE" w:rsidRPr="001D5AEA" w:rsidRDefault="005949CE" w:rsidP="005949CE">
      <w:pPr>
        <w:tabs>
          <w:tab w:val="left" w:pos="-720"/>
        </w:tabs>
        <w:suppressAutoHyphens/>
        <w:jc w:val="both"/>
        <w:rPr>
          <w:sz w:val="20"/>
        </w:rPr>
      </w:pPr>
      <w:r w:rsidRPr="001D5AEA">
        <w:rPr>
          <w:sz w:val="20"/>
        </w:rPr>
        <w:t>The apparent silence of specifications as to any detail, or the apparent omission from it of a detailed description concerning any point, shall be regarded as meaning that only the best commercial practice is to prevail and that only material and workmanship of the finest quality are to be used.  All interpretations of specifications shall be made on the basis of this statement.  The items furnished under this contract shall be new, unused of the latest product in production to commercial trade and shall be of the highest quality as to materials used and workmanship.  Manufacturer furnishing these items shall be experienced in design and construction of such items and shall be an established supplier of the item proposal.</w:t>
      </w:r>
    </w:p>
    <w:p w:rsidR="005949CE" w:rsidRPr="001D5AEA" w:rsidRDefault="005949CE" w:rsidP="005949CE">
      <w:pPr>
        <w:tabs>
          <w:tab w:val="left" w:pos="-720"/>
        </w:tabs>
        <w:suppressAutoHyphens/>
        <w:jc w:val="both"/>
        <w:rPr>
          <w:sz w:val="20"/>
        </w:rPr>
      </w:pPr>
    </w:p>
    <w:p w:rsidR="005949CE" w:rsidRPr="001D5AEA" w:rsidRDefault="005949CE" w:rsidP="005949CE">
      <w:pPr>
        <w:tabs>
          <w:tab w:val="left" w:pos="-720"/>
        </w:tabs>
        <w:suppressAutoHyphens/>
        <w:jc w:val="both"/>
        <w:outlineLvl w:val="0"/>
        <w:rPr>
          <w:sz w:val="20"/>
        </w:rPr>
      </w:pPr>
      <w:r w:rsidRPr="001D5AEA">
        <w:rPr>
          <w:b/>
          <w:sz w:val="20"/>
        </w:rPr>
        <w:t>SUPPLEMENTAL MATERIALS</w:t>
      </w:r>
    </w:p>
    <w:p w:rsidR="005949CE" w:rsidRPr="001D5AEA" w:rsidRDefault="005949CE" w:rsidP="005949CE">
      <w:pPr>
        <w:tabs>
          <w:tab w:val="left" w:pos="-720"/>
        </w:tabs>
        <w:suppressAutoHyphens/>
        <w:jc w:val="both"/>
        <w:rPr>
          <w:sz w:val="20"/>
        </w:rPr>
      </w:pPr>
      <w:r w:rsidRPr="001D5AEA">
        <w:rPr>
          <w:sz w:val="20"/>
        </w:rPr>
        <w:t>Offerors are responsible for including all pertinent product data in the returned proposal package.  Literature, brochures, data sheets, specification information, completed forms requested as part of the proposal package and any other facts which may affect the evaluation and subsequent contract award should be included.  Materials such as legal documents and contractual agreements, which the offeror wishes to include as a condition of the proposal, must also be in the returned proposal package.  Failure to include all necessary and proper supplemental materials may be cause to reject the entire proposal.</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TAXES</w:t>
      </w:r>
    </w:p>
    <w:p w:rsidR="005949CE" w:rsidRPr="001D5AEA" w:rsidRDefault="005949CE" w:rsidP="005949CE">
      <w:pPr>
        <w:tabs>
          <w:tab w:val="left" w:pos="-720"/>
        </w:tabs>
        <w:suppressAutoHyphens/>
        <w:jc w:val="both"/>
        <w:rPr>
          <w:sz w:val="20"/>
        </w:rPr>
      </w:pPr>
      <w:r w:rsidRPr="001D5AEA">
        <w:rPr>
          <w:sz w:val="20"/>
        </w:rPr>
        <w:t>Harris County is exempt from all federal excise, state and local taxes unless otherwise stated in this document.  Harris County claims exemption from all sales and/or use taxes under Texas Tax Code §151.309, as amended.  Texas Limited Sales Tax Exemption Certificates will be furnished upon written request to the Harris County Purchasing Agent.</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TERM CONTRACTS</w:t>
      </w:r>
    </w:p>
    <w:p w:rsidR="005949CE" w:rsidRPr="001D5AEA" w:rsidRDefault="005949CE" w:rsidP="005949CE">
      <w:pPr>
        <w:tabs>
          <w:tab w:val="left" w:pos="-720"/>
        </w:tabs>
        <w:suppressAutoHyphens/>
        <w:jc w:val="both"/>
        <w:outlineLvl w:val="0"/>
        <w:rPr>
          <w:sz w:val="20"/>
        </w:rPr>
      </w:pPr>
      <w:r w:rsidRPr="001D5AEA">
        <w:rPr>
          <w:sz w:val="20"/>
        </w:rPr>
        <w:t>If the contract is intended to cover a specific time period, the term will be given in the specifications under SCOPE.</w:t>
      </w:r>
    </w:p>
    <w:p w:rsidR="005949CE" w:rsidRPr="001D5AEA" w:rsidRDefault="005949CE" w:rsidP="005949CE">
      <w:pPr>
        <w:tabs>
          <w:tab w:val="left" w:pos="-720"/>
        </w:tabs>
        <w:suppressAutoHyphens/>
        <w:jc w:val="both"/>
        <w:rPr>
          <w:sz w:val="20"/>
        </w:rPr>
      </w:pPr>
    </w:p>
    <w:p w:rsidR="005949CE" w:rsidRPr="001D5AEA" w:rsidRDefault="005949CE" w:rsidP="005949CE">
      <w:pPr>
        <w:tabs>
          <w:tab w:val="left" w:pos="-720"/>
        </w:tabs>
        <w:suppressAutoHyphens/>
        <w:jc w:val="both"/>
        <w:outlineLvl w:val="0"/>
        <w:rPr>
          <w:sz w:val="20"/>
        </w:rPr>
      </w:pPr>
      <w:r w:rsidRPr="001D5AEA">
        <w:rPr>
          <w:b/>
          <w:sz w:val="20"/>
        </w:rPr>
        <w:t>TERMINATION</w:t>
      </w:r>
    </w:p>
    <w:p w:rsidR="005949CE" w:rsidRPr="001D5AEA" w:rsidRDefault="005949CE" w:rsidP="005949CE">
      <w:pPr>
        <w:tabs>
          <w:tab w:val="left" w:pos="-720"/>
        </w:tabs>
        <w:suppressAutoHyphens/>
        <w:jc w:val="both"/>
        <w:rPr>
          <w:sz w:val="20"/>
        </w:rPr>
      </w:pPr>
      <w:r w:rsidRPr="001D5AEA">
        <w:rPr>
          <w:sz w:val="20"/>
        </w:rPr>
        <w:t>Harris County reserves the right to terminate the contract for default if offeror breaches any of the terms therein, including warranties of offeror or if the offeror becomes insolvent or commits acts of bankruptcy.  Such right of termination is in addition to and not in lieu of any other remedies which Harris County may have in law or equity.  Default may be construed as, but not limited to, failure to deliver the proper goods and/or services within the proper amount of time, and/or to properly perform any and all services required to Harris County's satisfaction and/or to meet all other obligations and requirements.  Harris County may terminate the contract without cause upon thirty (30) days written notice.</w:t>
      </w:r>
    </w:p>
    <w:p w:rsidR="005949CE" w:rsidRPr="001D5AEA" w:rsidRDefault="005949CE" w:rsidP="005949CE">
      <w:pPr>
        <w:tabs>
          <w:tab w:val="left" w:pos="-720"/>
        </w:tabs>
        <w:suppressAutoHyphens/>
        <w:jc w:val="both"/>
        <w:outlineLvl w:val="0"/>
        <w:rPr>
          <w:sz w:val="20"/>
        </w:rPr>
      </w:pPr>
    </w:p>
    <w:p w:rsidR="005949CE" w:rsidRPr="001D5AEA" w:rsidRDefault="005949CE" w:rsidP="005949CE">
      <w:pPr>
        <w:tabs>
          <w:tab w:val="left" w:pos="-720"/>
        </w:tabs>
        <w:suppressAutoHyphens/>
        <w:jc w:val="both"/>
        <w:outlineLvl w:val="0"/>
        <w:rPr>
          <w:b/>
          <w:caps/>
          <w:sz w:val="20"/>
        </w:rPr>
      </w:pPr>
      <w:proofErr w:type="gramStart"/>
      <w:r w:rsidRPr="001D5AEA">
        <w:rPr>
          <w:b/>
          <w:caps/>
          <w:sz w:val="20"/>
        </w:rPr>
        <w:t>Termination for Health and Safety Violations.</w:t>
      </w:r>
      <w:proofErr w:type="gramEnd"/>
    </w:p>
    <w:p w:rsidR="005949CE" w:rsidRPr="001D5AEA" w:rsidRDefault="005949CE" w:rsidP="005949CE">
      <w:pPr>
        <w:tabs>
          <w:tab w:val="left" w:pos="-720"/>
        </w:tabs>
        <w:suppressAutoHyphens/>
        <w:jc w:val="both"/>
        <w:outlineLvl w:val="0"/>
        <w:rPr>
          <w:sz w:val="20"/>
        </w:rPr>
      </w:pPr>
      <w:r w:rsidRPr="001D5AEA">
        <w:rPr>
          <w:sz w:val="20"/>
        </w:rPr>
        <w:t>Harris County has the option to terminate this contract immediately without prior notice if offeror fails to perform any of its obligations in this contract if the failure (a) created a potential threat to health or safety or (b) violated a law, ordinance, or regulation designed to protect health or safety.</w:t>
      </w:r>
    </w:p>
    <w:p w:rsidR="005949CE" w:rsidRPr="001D5AEA" w:rsidRDefault="005949CE" w:rsidP="005949CE">
      <w:pPr>
        <w:tabs>
          <w:tab w:val="left" w:pos="-720"/>
        </w:tabs>
        <w:suppressAutoHyphens/>
        <w:jc w:val="both"/>
        <w:outlineLvl w:val="0"/>
        <w:rPr>
          <w:sz w:val="20"/>
        </w:rPr>
      </w:pPr>
    </w:p>
    <w:p w:rsidR="005949CE" w:rsidRPr="001D5AEA" w:rsidRDefault="005949CE" w:rsidP="005949CE">
      <w:pPr>
        <w:tabs>
          <w:tab w:val="left" w:pos="-720"/>
        </w:tabs>
        <w:suppressAutoHyphens/>
        <w:jc w:val="both"/>
        <w:outlineLvl w:val="0"/>
        <w:rPr>
          <w:sz w:val="20"/>
        </w:rPr>
      </w:pPr>
      <w:r w:rsidRPr="001D5AEA">
        <w:rPr>
          <w:b/>
          <w:sz w:val="20"/>
        </w:rPr>
        <w:t>TITLE TRANSFER</w:t>
      </w:r>
    </w:p>
    <w:p w:rsidR="005949CE" w:rsidRDefault="005949CE" w:rsidP="005949CE">
      <w:pPr>
        <w:tabs>
          <w:tab w:val="left" w:pos="-720"/>
        </w:tabs>
        <w:suppressAutoHyphens/>
        <w:jc w:val="both"/>
        <w:rPr>
          <w:sz w:val="20"/>
        </w:rPr>
      </w:pPr>
      <w:r w:rsidRPr="001D5AEA">
        <w:rPr>
          <w:sz w:val="20"/>
        </w:rPr>
        <w:t>Title and Risk of Loss of goods shall not pass to Harris County until Harris County actually receives and takes possession of the goods at the point or points of delivery.  Receiving times may vary with the using department.  Generally, deliveries may be made between 8:30 a.m. and 4:00 p.m., Monday through Friday.  Offerors are advised to consult the using department for instructions.  The place of delivery shall be shown under the "Special Requirements/Instructions" section of this proposal package and/or on the Purchase Order as a "Deliver To:" address.</w:t>
      </w:r>
    </w:p>
    <w:p w:rsidR="00497D62" w:rsidRDefault="00497D62" w:rsidP="005949CE">
      <w:pPr>
        <w:tabs>
          <w:tab w:val="left" w:pos="-720"/>
        </w:tabs>
        <w:suppressAutoHyphens/>
        <w:jc w:val="both"/>
        <w:outlineLvl w:val="0"/>
        <w:rPr>
          <w:b/>
          <w:sz w:val="20"/>
        </w:rPr>
      </w:pPr>
    </w:p>
    <w:p w:rsidR="005E136D" w:rsidRDefault="005E136D">
      <w:pPr>
        <w:rPr>
          <w:b/>
          <w:sz w:val="20"/>
        </w:rPr>
      </w:pPr>
      <w:r>
        <w:rPr>
          <w:b/>
          <w:sz w:val="20"/>
        </w:rPr>
        <w:br w:type="page"/>
      </w:r>
    </w:p>
    <w:p w:rsidR="005949CE" w:rsidRPr="001D5AEA" w:rsidRDefault="005949CE" w:rsidP="005949CE">
      <w:pPr>
        <w:tabs>
          <w:tab w:val="left" w:pos="-720"/>
        </w:tabs>
        <w:suppressAutoHyphens/>
        <w:jc w:val="both"/>
        <w:outlineLvl w:val="0"/>
        <w:rPr>
          <w:sz w:val="20"/>
        </w:rPr>
      </w:pPr>
      <w:r w:rsidRPr="001D5AEA">
        <w:rPr>
          <w:b/>
          <w:sz w:val="20"/>
        </w:rPr>
        <w:lastRenderedPageBreak/>
        <w:t>WAIVER OF SUBROGATION</w:t>
      </w:r>
    </w:p>
    <w:p w:rsidR="005949CE" w:rsidRPr="001D5AEA" w:rsidRDefault="005949CE" w:rsidP="005949CE">
      <w:pPr>
        <w:tabs>
          <w:tab w:val="left" w:pos="-720"/>
        </w:tabs>
        <w:suppressAutoHyphens/>
        <w:jc w:val="both"/>
        <w:rPr>
          <w:sz w:val="20"/>
        </w:rPr>
      </w:pPr>
      <w:r w:rsidRPr="001D5AEA">
        <w:rPr>
          <w:sz w:val="20"/>
        </w:rPr>
        <w:t>Offeror and offeror's insurance carrier waive any and all rights whatsoever with regard to subrogation against Harris County as an indirect party to any suit arising out of personal or property damages resulting from offeror's performance under this agreement.</w:t>
      </w:r>
    </w:p>
    <w:p w:rsidR="005949CE" w:rsidRPr="001D5AEA" w:rsidRDefault="005949CE" w:rsidP="005949CE">
      <w:pPr>
        <w:tabs>
          <w:tab w:val="left" w:pos="-720"/>
        </w:tabs>
        <w:suppressAutoHyphens/>
        <w:jc w:val="both"/>
        <w:outlineLvl w:val="0"/>
        <w:rPr>
          <w:b/>
          <w:sz w:val="20"/>
          <w:u w:val="single"/>
        </w:rPr>
      </w:pPr>
    </w:p>
    <w:p w:rsidR="005949CE" w:rsidRPr="001D5AEA" w:rsidRDefault="005949CE" w:rsidP="005949CE">
      <w:pPr>
        <w:tabs>
          <w:tab w:val="left" w:pos="-720"/>
        </w:tabs>
        <w:suppressAutoHyphens/>
        <w:jc w:val="both"/>
        <w:outlineLvl w:val="0"/>
        <w:rPr>
          <w:sz w:val="20"/>
        </w:rPr>
      </w:pPr>
      <w:r w:rsidRPr="001D5AEA">
        <w:rPr>
          <w:b/>
          <w:sz w:val="20"/>
        </w:rPr>
        <w:t>WARRANTIES</w:t>
      </w:r>
    </w:p>
    <w:p w:rsidR="005949CE" w:rsidRPr="001D5AEA" w:rsidRDefault="005949CE" w:rsidP="005949CE">
      <w:pPr>
        <w:tabs>
          <w:tab w:val="left" w:pos="-720"/>
        </w:tabs>
        <w:suppressAutoHyphens/>
        <w:jc w:val="both"/>
        <w:rPr>
          <w:sz w:val="20"/>
        </w:rPr>
      </w:pPr>
      <w:r w:rsidRPr="001D5AEA">
        <w:rPr>
          <w:sz w:val="20"/>
        </w:rPr>
        <w:t>Offerors shall furnish all data pertinent to warranties or guarantees which may apply to items in the proposal.  Offerors may not limit or exclude any implied warranties.  Offeror warrants that product sold to the County shall conform to the standards established by the U.S. Department of Labor under the Occupational Safety and Health Act of 1970.  In the event product does not conform to OSHA Standards, where applicable, Harris County may return the product for correction or replacement at the offeror's expense.  If offeror fails to make the appropriate correction within a reasonable time, Harris County may correct at the offeror's expense.</w:t>
      </w:r>
    </w:p>
    <w:p w:rsidR="005949CE" w:rsidRPr="001D5AEA" w:rsidRDefault="005949CE" w:rsidP="005949CE">
      <w:pPr>
        <w:rPr>
          <w:sz w:val="20"/>
        </w:rPr>
      </w:pPr>
    </w:p>
    <w:p w:rsidR="006C1F06" w:rsidRPr="00F324C1" w:rsidRDefault="006C1F06">
      <w:pPr>
        <w:rPr>
          <w:sz w:val="20"/>
        </w:rPr>
      </w:pPr>
    </w:p>
    <w:p w:rsidR="000D2FE8" w:rsidRPr="00F324C1" w:rsidRDefault="000D2FE8" w:rsidP="000D2FE8">
      <w:pPr>
        <w:rPr>
          <w:sz w:val="20"/>
        </w:rPr>
      </w:pPr>
    </w:p>
    <w:p w:rsidR="00211732" w:rsidRPr="001D5AEA" w:rsidRDefault="00211732" w:rsidP="00211732">
      <w:pPr>
        <w:rPr>
          <w:sz w:val="20"/>
        </w:rPr>
      </w:pPr>
    </w:p>
    <w:p w:rsidR="00211732" w:rsidRPr="00211732" w:rsidRDefault="00211732" w:rsidP="00211732">
      <w:pPr>
        <w:pStyle w:val="Heading3"/>
        <w:pBdr>
          <w:top w:val="thinThickSmallGap" w:sz="24" w:space="1" w:color="auto"/>
          <w:left w:val="thinThickSmallGap" w:sz="24" w:space="0" w:color="auto"/>
          <w:bottom w:val="thickThinSmallGap" w:sz="24" w:space="1" w:color="auto"/>
          <w:right w:val="thickThinSmallGap" w:sz="24" w:space="4" w:color="auto"/>
        </w:pBdr>
        <w:rPr>
          <w:sz w:val="20"/>
        </w:rPr>
      </w:pPr>
      <w:r w:rsidRPr="00211732">
        <w:rPr>
          <w:sz w:val="20"/>
        </w:rPr>
        <w:t>VENDORS OWING TAXES OR OTHER DEBTS</w:t>
      </w:r>
    </w:p>
    <w:p w:rsidR="00211732" w:rsidRPr="00211732" w:rsidRDefault="00211732" w:rsidP="00211732">
      <w:pPr>
        <w:pStyle w:val="BodyText"/>
        <w:pBdr>
          <w:top w:val="thinThickSmallGap" w:sz="24" w:space="1" w:color="auto"/>
          <w:left w:val="thinThickSmallGap" w:sz="24" w:space="0" w:color="auto"/>
          <w:bottom w:val="thickThinSmallGap" w:sz="24" w:space="1" w:color="auto"/>
          <w:right w:val="thickThinSmallGap" w:sz="24" w:space="4" w:color="auto"/>
        </w:pBdr>
        <w:rPr>
          <w:rFonts w:ascii="CG Times" w:hAnsi="CG Times"/>
          <w:b w:val="0"/>
        </w:rPr>
      </w:pPr>
      <w:r w:rsidRPr="00211732">
        <w:rPr>
          <w:rFonts w:ascii="CG Times" w:hAnsi="CG Times"/>
          <w:b w:val="0"/>
        </w:rPr>
        <w:t xml:space="preserve">Pursuant to TX Local Government Code 262.0276, Harris County </w:t>
      </w:r>
      <w:r w:rsidR="00CD59F1">
        <w:rPr>
          <w:rFonts w:ascii="CG Times" w:hAnsi="CG Times"/>
          <w:b w:val="0"/>
        </w:rPr>
        <w:t xml:space="preserve">Hospital District </w:t>
      </w:r>
      <w:r>
        <w:rPr>
          <w:rFonts w:ascii="CG Times" w:hAnsi="CG Times"/>
          <w:b w:val="0"/>
        </w:rPr>
        <w:t>Board of Managers</w:t>
      </w:r>
      <w:r w:rsidRPr="00211732">
        <w:rPr>
          <w:rFonts w:ascii="CG Times" w:hAnsi="CG Times"/>
          <w:b w:val="0"/>
        </w:rPr>
        <w:t xml:space="preserve"> </w:t>
      </w:r>
      <w:proofErr w:type="gramStart"/>
      <w:r w:rsidRPr="00211732">
        <w:rPr>
          <w:rFonts w:ascii="CG Times" w:hAnsi="CG Times"/>
          <w:b w:val="0"/>
        </w:rPr>
        <w:t>ha</w:t>
      </w:r>
      <w:r>
        <w:rPr>
          <w:rFonts w:ascii="CG Times" w:hAnsi="CG Times"/>
          <w:b w:val="0"/>
        </w:rPr>
        <w:t>ve</w:t>
      </w:r>
      <w:proofErr w:type="gramEnd"/>
      <w:r w:rsidRPr="00211732">
        <w:rPr>
          <w:rFonts w:ascii="CG Times" w:hAnsi="CG Times"/>
          <w:b w:val="0"/>
        </w:rPr>
        <w:t xml:space="preserve"> adopted a policy which requires that vendors’ taxes and other Harris County debts be current as of the date </w:t>
      </w:r>
      <w:r>
        <w:rPr>
          <w:rFonts w:ascii="CG Times" w:hAnsi="CG Times"/>
          <w:b w:val="0"/>
        </w:rPr>
        <w:t>bids</w:t>
      </w:r>
      <w:r w:rsidRPr="00211732">
        <w:rPr>
          <w:rFonts w:ascii="CG Times" w:hAnsi="CG Times"/>
          <w:b w:val="0"/>
        </w:rPr>
        <w:t xml:space="preserve">/proposals are due.  Proposers with delinquent county taxes or other county debts on the due date will not be eligible for award.  Whether or not a vendor’s taxes are delinquent will be determined by an independent review of the Tax Office records.   Prior to submitting an offer, vendors are encouraged to visit the Tax Office website at www.hctax.net, set up a portfolio of their accounts and make their own initial determination of the status of their tax accounts. Vendors who believe a delinquency is reflected in error must contact the Tax Office to correct any errors or discrepancies prior to submitting their offer in order to ensure that their offer will be considered.   Furthermore, if, during the performance of this contract, a vendor’s taxes become delinquent or a vendor becomes otherwise indebted to Harris County, Harris County reserves the right to provide notice to the Auditor or Treasurer pursuant to Texas Local Government Code §154.045.  This policy is effective for all </w:t>
      </w:r>
      <w:r>
        <w:rPr>
          <w:rFonts w:ascii="CG Times" w:hAnsi="CG Times"/>
          <w:b w:val="0"/>
        </w:rPr>
        <w:t>bids</w:t>
      </w:r>
      <w:r w:rsidRPr="00211732">
        <w:rPr>
          <w:rFonts w:ascii="CG Times" w:hAnsi="CG Times"/>
          <w:b w:val="0"/>
        </w:rPr>
        <w:t xml:space="preserve">/proposals due on or after </w:t>
      </w:r>
      <w:r>
        <w:rPr>
          <w:rFonts w:ascii="CG Times" w:hAnsi="CG Times"/>
          <w:b w:val="0"/>
        </w:rPr>
        <w:t>December 3</w:t>
      </w:r>
      <w:r w:rsidRPr="00211732">
        <w:rPr>
          <w:rFonts w:ascii="CG Times" w:hAnsi="CG Times"/>
          <w:b w:val="0"/>
        </w:rPr>
        <w:t>, 2009.</w:t>
      </w:r>
    </w:p>
    <w:p w:rsidR="000D2FE8" w:rsidRPr="00F324C1" w:rsidRDefault="000D2FE8" w:rsidP="000D2FE8">
      <w:pPr>
        <w:rPr>
          <w:sz w:val="20"/>
        </w:rPr>
      </w:pPr>
    </w:p>
    <w:p w:rsidR="000D2FE8" w:rsidRPr="00F324C1" w:rsidRDefault="000D2FE8" w:rsidP="000D2FE8">
      <w:pPr>
        <w:jc w:val="center"/>
        <w:rPr>
          <w:sz w:val="20"/>
        </w:rPr>
      </w:pPr>
    </w:p>
    <w:p w:rsidR="006C1F06" w:rsidRPr="00F324C1" w:rsidRDefault="006C1F06">
      <w:pPr>
        <w:rPr>
          <w:sz w:val="20"/>
        </w:rPr>
      </w:pPr>
    </w:p>
    <w:p w:rsidR="006C1F06" w:rsidRPr="00F324C1" w:rsidRDefault="006C1F06">
      <w:pPr>
        <w:rPr>
          <w:sz w:val="20"/>
        </w:rPr>
      </w:pPr>
    </w:p>
    <w:p w:rsidR="006C1F06" w:rsidRDefault="006C1F06">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1158E2" w:rsidRDefault="001158E2">
      <w:pPr>
        <w:rPr>
          <w:sz w:val="20"/>
        </w:rPr>
      </w:pPr>
    </w:p>
    <w:p w:rsidR="006C1F06" w:rsidRPr="00F324C1" w:rsidRDefault="006C1F06">
      <w:pPr>
        <w:rPr>
          <w:sz w:val="20"/>
        </w:rPr>
      </w:pPr>
    </w:p>
    <w:p w:rsidR="006C1F06" w:rsidRDefault="003E6825">
      <w:pPr>
        <w:rPr>
          <w:sz w:val="16"/>
          <w:szCs w:val="16"/>
        </w:rPr>
      </w:pPr>
      <w:r w:rsidRPr="00F324C1">
        <w:rPr>
          <w:sz w:val="16"/>
          <w:szCs w:val="16"/>
        </w:rPr>
        <w:t xml:space="preserve">Revised </w:t>
      </w:r>
      <w:r w:rsidR="002950F5">
        <w:rPr>
          <w:sz w:val="16"/>
          <w:szCs w:val="16"/>
        </w:rPr>
        <w:t>0</w:t>
      </w:r>
      <w:r w:rsidR="00754BC7">
        <w:rPr>
          <w:sz w:val="16"/>
          <w:szCs w:val="16"/>
        </w:rPr>
        <w:t>7</w:t>
      </w:r>
      <w:r w:rsidR="002950F5">
        <w:rPr>
          <w:sz w:val="16"/>
          <w:szCs w:val="16"/>
        </w:rPr>
        <w:t>/10</w:t>
      </w:r>
    </w:p>
    <w:p w:rsidR="005E136D" w:rsidRDefault="005E136D">
      <w:pPr>
        <w:jc w:val="center"/>
        <w:rPr>
          <w:sz w:val="20"/>
        </w:rPr>
        <w:sectPr w:rsidR="005E136D" w:rsidSect="005E136D">
          <w:pgSz w:w="12240" w:h="15840" w:code="1"/>
          <w:pgMar w:top="1080" w:right="1080" w:bottom="720" w:left="1080" w:header="0" w:footer="432" w:gutter="0"/>
          <w:cols w:space="720"/>
          <w:noEndnote/>
          <w:titlePg/>
          <w:docGrid w:linePitch="326"/>
        </w:sectPr>
      </w:pPr>
    </w:p>
    <w:p w:rsidR="006C1F06" w:rsidRDefault="006C1F06">
      <w:pPr>
        <w:jc w:val="center"/>
        <w:rPr>
          <w:rFonts w:ascii="CG Times Bold" w:hAnsi="CG Times Bold"/>
          <w:b/>
          <w:u w:val="double"/>
        </w:rPr>
      </w:pPr>
      <w:r>
        <w:rPr>
          <w:rFonts w:ascii="CG Times Bold" w:hAnsi="CG Times Bold"/>
          <w:b/>
          <w:u w:val="double"/>
        </w:rPr>
        <w:lastRenderedPageBreak/>
        <w:t>SPECIAL REQUIREMENTS/INSTRUCTIONS</w:t>
      </w:r>
    </w:p>
    <w:p w:rsidR="006C1F06" w:rsidRDefault="006C1F06">
      <w:pPr>
        <w:rPr>
          <w:rFonts w:ascii="CG Times (W1)" w:hAnsi="CG Times (W1)"/>
          <w:spacing w:val="-2"/>
        </w:rPr>
      </w:pPr>
    </w:p>
    <w:p w:rsidR="00CA1DB2" w:rsidRPr="0025367A" w:rsidRDefault="00CA1DB2" w:rsidP="00CA1DB2">
      <w:pPr>
        <w:jc w:val="both"/>
        <w:rPr>
          <w:i/>
          <w:szCs w:val="24"/>
        </w:rPr>
      </w:pPr>
      <w:r w:rsidRPr="0025367A">
        <w:rPr>
          <w:i/>
          <w:szCs w:val="24"/>
        </w:rPr>
        <w:t>The following requirements and specifications supersede General Requirements where applicable.  The term “Harris County” and “County" is understood to include the Harris County Hospital District (“</w:t>
      </w:r>
      <w:r>
        <w:rPr>
          <w:i/>
          <w:szCs w:val="24"/>
        </w:rPr>
        <w:t xml:space="preserve">Hospital </w:t>
      </w:r>
      <w:r w:rsidRPr="0025367A">
        <w:rPr>
          <w:i/>
          <w:szCs w:val="24"/>
        </w:rPr>
        <w:t>District” or “HCHD”)</w:t>
      </w:r>
      <w:r>
        <w:rPr>
          <w:i/>
          <w:szCs w:val="24"/>
        </w:rPr>
        <w:t xml:space="preserve"> and Community Health Choice, Inc. (“CHC”).</w:t>
      </w:r>
    </w:p>
    <w:p w:rsidR="00AD626D" w:rsidRPr="007C2936" w:rsidRDefault="00AD626D" w:rsidP="00AD626D">
      <w:pPr>
        <w:jc w:val="both"/>
        <w:rPr>
          <w:spacing w:val="-2"/>
        </w:rPr>
      </w:pPr>
    </w:p>
    <w:p w:rsidR="00AD626D" w:rsidRPr="002858A5" w:rsidRDefault="00AD626D" w:rsidP="00AD626D">
      <w:pPr>
        <w:pStyle w:val="Heading9"/>
        <w:rPr>
          <w:sz w:val="24"/>
          <w:szCs w:val="24"/>
        </w:rPr>
      </w:pPr>
      <w:r w:rsidRPr="002858A5">
        <w:rPr>
          <w:sz w:val="24"/>
          <w:szCs w:val="24"/>
        </w:rPr>
        <w:t>VENDOR INSTRUCTIONS</w:t>
      </w:r>
    </w:p>
    <w:p w:rsidR="00AD626D" w:rsidRPr="002858A5" w:rsidRDefault="00AD626D" w:rsidP="00AD626D">
      <w:pPr>
        <w:jc w:val="both"/>
        <w:rPr>
          <w:spacing w:val="-2"/>
        </w:rPr>
      </w:pPr>
      <w:r w:rsidRPr="002858A5">
        <w:t>Responses to this Request for Proposal (RFP) shall be formatted and organized in the following order for consistency and easy screening:</w:t>
      </w:r>
    </w:p>
    <w:p w:rsidR="00AD626D" w:rsidRPr="002858A5" w:rsidRDefault="00AD626D" w:rsidP="00B66724">
      <w:pPr>
        <w:numPr>
          <w:ilvl w:val="0"/>
          <w:numId w:val="1"/>
        </w:numPr>
        <w:tabs>
          <w:tab w:val="left" w:pos="720"/>
        </w:tabs>
        <w:suppressAutoHyphens/>
        <w:jc w:val="both"/>
        <w:rPr>
          <w:spacing w:val="-2"/>
        </w:rPr>
      </w:pPr>
      <w:r w:rsidRPr="002858A5">
        <w:rPr>
          <w:spacing w:val="-2"/>
        </w:rPr>
        <w:t>All proposals must be typed, single spaced, and printed single-sided on 8 ½” by 11” paper.</w:t>
      </w:r>
    </w:p>
    <w:p w:rsidR="00AD626D" w:rsidRDefault="00AD626D" w:rsidP="00B66724">
      <w:pPr>
        <w:numPr>
          <w:ilvl w:val="0"/>
          <w:numId w:val="1"/>
        </w:numPr>
        <w:tabs>
          <w:tab w:val="left" w:pos="720"/>
        </w:tabs>
        <w:suppressAutoHyphens/>
        <w:jc w:val="both"/>
        <w:rPr>
          <w:spacing w:val="-2"/>
        </w:rPr>
      </w:pPr>
      <w:r w:rsidRPr="006F0D39">
        <w:rPr>
          <w:spacing w:val="-2"/>
        </w:rPr>
        <w:t xml:space="preserve">One original, </w:t>
      </w:r>
      <w:r w:rsidRPr="006F0D39">
        <w:rPr>
          <w:b/>
          <w:spacing w:val="-2"/>
        </w:rPr>
        <w:t>clearly marked “ORIGINAL”</w:t>
      </w:r>
      <w:r w:rsidRPr="006F0D39">
        <w:rPr>
          <w:spacing w:val="-2"/>
        </w:rPr>
        <w:t xml:space="preserve">, and </w:t>
      </w:r>
      <w:r w:rsidR="00F80878">
        <w:rPr>
          <w:spacing w:val="-2"/>
        </w:rPr>
        <w:t>seven (7)</w:t>
      </w:r>
      <w:r w:rsidRPr="006F0D39">
        <w:rPr>
          <w:spacing w:val="-2"/>
        </w:rPr>
        <w:t xml:space="preserve"> copies, </w:t>
      </w:r>
      <w:r w:rsidRPr="006F0D39">
        <w:rPr>
          <w:b/>
          <w:spacing w:val="-2"/>
        </w:rPr>
        <w:t>clearly marked “COPY”,</w:t>
      </w:r>
      <w:r w:rsidRPr="006F0D39">
        <w:rPr>
          <w:spacing w:val="-2"/>
        </w:rPr>
        <w:t xml:space="preserve"> must be submitted in separate three-ring, loose-leaf binders with identification of the vendor, the job number as located on the RFP cover sheet, and the RFP title on the front cover. </w:t>
      </w:r>
    </w:p>
    <w:p w:rsidR="00AD626D" w:rsidRPr="006F0D39" w:rsidRDefault="00AD626D" w:rsidP="00B66724">
      <w:pPr>
        <w:numPr>
          <w:ilvl w:val="0"/>
          <w:numId w:val="1"/>
        </w:numPr>
        <w:tabs>
          <w:tab w:val="left" w:pos="720"/>
        </w:tabs>
        <w:suppressAutoHyphens/>
        <w:jc w:val="both"/>
        <w:rPr>
          <w:spacing w:val="-2"/>
        </w:rPr>
      </w:pPr>
      <w:r w:rsidRPr="006F0D39">
        <w:rPr>
          <w:spacing w:val="-2"/>
        </w:rPr>
        <w:t xml:space="preserve">The complete proposal response </w:t>
      </w:r>
      <w:r>
        <w:rPr>
          <w:spacing w:val="-2"/>
        </w:rPr>
        <w:t>must</w:t>
      </w:r>
      <w:r w:rsidRPr="006F0D39">
        <w:rPr>
          <w:spacing w:val="-2"/>
        </w:rPr>
        <w:t xml:space="preserve"> be sealed in an envelope or box for delivery to the Office of the Harris County Purchasing Agent per instructions in the Proposal Returns paragraph of the General Requirements section.</w:t>
      </w:r>
    </w:p>
    <w:p w:rsidR="00AD626D" w:rsidRPr="002858A5" w:rsidRDefault="00AD626D" w:rsidP="00B66724">
      <w:pPr>
        <w:numPr>
          <w:ilvl w:val="0"/>
          <w:numId w:val="1"/>
        </w:numPr>
        <w:tabs>
          <w:tab w:val="left" w:pos="720"/>
        </w:tabs>
        <w:suppressAutoHyphens/>
        <w:jc w:val="both"/>
        <w:rPr>
          <w:spacing w:val="-2"/>
        </w:rPr>
      </w:pPr>
      <w:r w:rsidRPr="002858A5">
        <w:rPr>
          <w:spacing w:val="-2"/>
        </w:rPr>
        <w:t xml:space="preserve">All documents must be labeled with the vendor’s name and the job number.  Any </w:t>
      </w:r>
      <w:r>
        <w:rPr>
          <w:spacing w:val="-2"/>
        </w:rPr>
        <w:t>response</w:t>
      </w:r>
      <w:r w:rsidRPr="002858A5">
        <w:rPr>
          <w:spacing w:val="-2"/>
        </w:rPr>
        <w:t xml:space="preserve"> received by the Office of the Harris County Purchasing Agent that is not identified on the outside with the job number will be at risk for rejection.</w:t>
      </w:r>
    </w:p>
    <w:p w:rsidR="00AD626D" w:rsidRPr="002858A5" w:rsidRDefault="00AD626D" w:rsidP="00B66724">
      <w:pPr>
        <w:numPr>
          <w:ilvl w:val="0"/>
          <w:numId w:val="1"/>
        </w:numPr>
        <w:tabs>
          <w:tab w:val="left" w:pos="720"/>
        </w:tabs>
        <w:suppressAutoHyphens/>
        <w:jc w:val="both"/>
        <w:rPr>
          <w:spacing w:val="-2"/>
        </w:rPr>
      </w:pPr>
      <w:r w:rsidRPr="002858A5">
        <w:rPr>
          <w:spacing w:val="-2"/>
        </w:rPr>
        <w:t xml:space="preserve">Each section of the vendor’s response should start on a new page.  </w:t>
      </w:r>
      <w:r w:rsidRPr="00ED1B4F">
        <w:rPr>
          <w:spacing w:val="-2"/>
        </w:rPr>
        <w:t>A tabbed divider page</w:t>
      </w:r>
      <w:r w:rsidRPr="002858A5">
        <w:rPr>
          <w:spacing w:val="-2"/>
        </w:rPr>
        <w:t xml:space="preserve"> marked with the section number should separate each section.</w:t>
      </w:r>
    </w:p>
    <w:p w:rsidR="00AD626D" w:rsidRPr="002858A5" w:rsidRDefault="00AD626D" w:rsidP="00B66724">
      <w:pPr>
        <w:numPr>
          <w:ilvl w:val="0"/>
          <w:numId w:val="1"/>
        </w:numPr>
        <w:tabs>
          <w:tab w:val="left" w:pos="720"/>
        </w:tabs>
        <w:suppressAutoHyphens/>
        <w:jc w:val="both"/>
      </w:pPr>
      <w:r w:rsidRPr="002858A5">
        <w:t>Prepare a Table of Contents for the proposal being submitted and place it before Section I.  The Table of Contents must list Sections I-</w:t>
      </w:r>
      <w:r w:rsidRPr="00777E42">
        <w:t>VII</w:t>
      </w:r>
      <w:r w:rsidRPr="002858A5">
        <w:t xml:space="preserve"> and the contents of each section.</w:t>
      </w:r>
    </w:p>
    <w:p w:rsidR="00AD626D" w:rsidRPr="002858A5" w:rsidRDefault="00AD626D" w:rsidP="00AD626D">
      <w:pPr>
        <w:suppressAutoHyphens/>
        <w:spacing w:after="120"/>
        <w:ind w:left="2160" w:hanging="2160"/>
        <w:jc w:val="both"/>
        <w:rPr>
          <w:b/>
          <w:spacing w:val="-2"/>
        </w:rPr>
      </w:pPr>
    </w:p>
    <w:p w:rsidR="00AD626D" w:rsidRDefault="00AD626D" w:rsidP="00AD626D">
      <w:pPr>
        <w:tabs>
          <w:tab w:val="left" w:pos="1440"/>
        </w:tabs>
        <w:ind w:left="1440" w:hanging="1440"/>
        <w:jc w:val="both"/>
        <w:outlineLvl w:val="0"/>
        <w:rPr>
          <w:spacing w:val="-2"/>
        </w:rPr>
      </w:pPr>
      <w:r w:rsidRPr="002858A5">
        <w:rPr>
          <w:b/>
          <w:spacing w:val="-2"/>
        </w:rPr>
        <w:t>Section I:</w:t>
      </w:r>
      <w:r>
        <w:rPr>
          <w:b/>
          <w:spacing w:val="-2"/>
        </w:rPr>
        <w:tab/>
      </w:r>
      <w:r w:rsidRPr="002858A5">
        <w:rPr>
          <w:b/>
          <w:spacing w:val="-2"/>
        </w:rPr>
        <w:t xml:space="preserve">RFP Cover Sheet, Transmittal Letter, </w:t>
      </w:r>
      <w:r w:rsidR="003513AD">
        <w:rPr>
          <w:b/>
          <w:spacing w:val="-2"/>
        </w:rPr>
        <w:t>Tax Form/Debt/</w:t>
      </w:r>
      <w:r w:rsidRPr="002858A5">
        <w:rPr>
          <w:b/>
          <w:spacing w:val="-2"/>
        </w:rPr>
        <w:t xml:space="preserve">Residence Certification (Attachment a), </w:t>
      </w:r>
      <w:r w:rsidRPr="002858A5">
        <w:rPr>
          <w:b/>
        </w:rPr>
        <w:t xml:space="preserve">Insurance (Attachment e), </w:t>
      </w:r>
      <w:r w:rsidRPr="00ED1B4F">
        <w:rPr>
          <w:b/>
        </w:rPr>
        <w:t>Certification of Eligibility to Participate in Federal Health Care Programs</w:t>
      </w:r>
      <w:r w:rsidR="001A5442">
        <w:rPr>
          <w:b/>
        </w:rPr>
        <w:t xml:space="preserve"> (Attachment j</w:t>
      </w:r>
      <w:r>
        <w:rPr>
          <w:b/>
        </w:rPr>
        <w:t>) and</w:t>
      </w:r>
      <w:r w:rsidRPr="00ED1B4F">
        <w:rPr>
          <w:b/>
        </w:rPr>
        <w:t xml:space="preserve"> signed Addenda (when applicable; see</w:t>
      </w:r>
      <w:r w:rsidRPr="002858A5">
        <w:rPr>
          <w:b/>
        </w:rPr>
        <w:t xml:space="preserve"> Addenda under General Requirements) </w:t>
      </w:r>
      <w:r w:rsidRPr="002858A5">
        <w:t xml:space="preserve">– </w:t>
      </w:r>
      <w:r>
        <w:rPr>
          <w:spacing w:val="-2"/>
        </w:rPr>
        <w:t xml:space="preserve">The </w:t>
      </w:r>
      <w:r w:rsidRPr="002858A5">
        <w:rPr>
          <w:spacing w:val="-2"/>
        </w:rPr>
        <w:t>transmittal letter should include</w:t>
      </w:r>
      <w:r>
        <w:rPr>
          <w:spacing w:val="-2"/>
        </w:rPr>
        <w:t>:</w:t>
      </w:r>
    </w:p>
    <w:p w:rsidR="00AD626D" w:rsidRDefault="00AD626D" w:rsidP="00B66724">
      <w:pPr>
        <w:pStyle w:val="ListParagraph"/>
        <w:numPr>
          <w:ilvl w:val="0"/>
          <w:numId w:val="2"/>
        </w:numPr>
        <w:suppressAutoHyphens/>
        <w:ind w:left="1800"/>
        <w:jc w:val="both"/>
        <w:rPr>
          <w:spacing w:val="-2"/>
          <w:szCs w:val="24"/>
        </w:rPr>
      </w:pPr>
      <w:r>
        <w:rPr>
          <w:spacing w:val="-2"/>
          <w:szCs w:val="24"/>
        </w:rPr>
        <w:t>C</w:t>
      </w:r>
      <w:r w:rsidRPr="007C2936">
        <w:rPr>
          <w:spacing w:val="-2"/>
          <w:szCs w:val="24"/>
        </w:rPr>
        <w:t xml:space="preserve">ompany name and address; name, title, </w:t>
      </w:r>
      <w:r>
        <w:rPr>
          <w:spacing w:val="-2"/>
          <w:szCs w:val="24"/>
        </w:rPr>
        <w:t xml:space="preserve">email, </w:t>
      </w:r>
      <w:r w:rsidRPr="007C2936">
        <w:rPr>
          <w:spacing w:val="-2"/>
          <w:szCs w:val="24"/>
        </w:rPr>
        <w:t xml:space="preserve">telephone and fax number of person(s) to be contacted for clarifications or additional information regarding proposal; </w:t>
      </w:r>
    </w:p>
    <w:p w:rsidR="00AD626D" w:rsidRDefault="00AD626D" w:rsidP="00B66724">
      <w:pPr>
        <w:pStyle w:val="ListParagraph"/>
        <w:numPr>
          <w:ilvl w:val="0"/>
          <w:numId w:val="2"/>
        </w:numPr>
        <w:suppressAutoHyphens/>
        <w:ind w:left="1800"/>
        <w:jc w:val="both"/>
        <w:rPr>
          <w:spacing w:val="-2"/>
          <w:szCs w:val="24"/>
        </w:rPr>
      </w:pPr>
      <w:r>
        <w:rPr>
          <w:spacing w:val="-2"/>
          <w:szCs w:val="24"/>
        </w:rPr>
        <w:t>N</w:t>
      </w:r>
      <w:r w:rsidRPr="007C2936">
        <w:rPr>
          <w:spacing w:val="-2"/>
          <w:szCs w:val="24"/>
        </w:rPr>
        <w:t xml:space="preserve">ame, title, </w:t>
      </w:r>
      <w:r>
        <w:rPr>
          <w:spacing w:val="-2"/>
          <w:szCs w:val="24"/>
        </w:rPr>
        <w:t xml:space="preserve">email, </w:t>
      </w:r>
      <w:r w:rsidRPr="007C2936">
        <w:rPr>
          <w:spacing w:val="-2"/>
          <w:szCs w:val="24"/>
        </w:rPr>
        <w:t xml:space="preserve">telephone and fax number of person authorized to contractually obligate vendor’s company with proposal and any future negotiations; and </w:t>
      </w:r>
    </w:p>
    <w:p w:rsidR="00AD626D" w:rsidRDefault="00AD626D" w:rsidP="00B66724">
      <w:pPr>
        <w:numPr>
          <w:ilvl w:val="0"/>
          <w:numId w:val="5"/>
        </w:numPr>
        <w:tabs>
          <w:tab w:val="num" w:pos="1800"/>
        </w:tabs>
        <w:ind w:left="1800"/>
        <w:jc w:val="both"/>
      </w:pPr>
      <w:r w:rsidRPr="00840D8E">
        <w:rPr>
          <w:spacing w:val="-2"/>
        </w:rPr>
        <w:t xml:space="preserve">A </w:t>
      </w:r>
      <w:r>
        <w:rPr>
          <w:spacing w:val="-2"/>
        </w:rPr>
        <w:t xml:space="preserve">brief </w:t>
      </w:r>
      <w:r>
        <w:t>statement summarizing the vendor’s understanding of the project and relevant experience</w:t>
      </w:r>
    </w:p>
    <w:p w:rsidR="00AD626D" w:rsidRDefault="00AD626D" w:rsidP="00AD626D">
      <w:pPr>
        <w:tabs>
          <w:tab w:val="left" w:pos="5400"/>
        </w:tabs>
        <w:ind w:left="2160" w:hanging="2160"/>
        <w:jc w:val="both"/>
        <w:rPr>
          <w:b/>
        </w:rPr>
      </w:pPr>
    </w:p>
    <w:p w:rsidR="00AD626D" w:rsidRDefault="00AD626D" w:rsidP="00AD626D">
      <w:pPr>
        <w:tabs>
          <w:tab w:val="left" w:pos="5400"/>
        </w:tabs>
        <w:ind w:left="1440" w:hanging="1440"/>
        <w:jc w:val="both"/>
        <w:rPr>
          <w:b/>
        </w:rPr>
      </w:pPr>
      <w:r w:rsidRPr="002858A5">
        <w:rPr>
          <w:b/>
        </w:rPr>
        <w:t>Section II:</w:t>
      </w:r>
      <w:r w:rsidRPr="002858A5">
        <w:rPr>
          <w:b/>
        </w:rPr>
        <w:tab/>
      </w:r>
      <w:r>
        <w:rPr>
          <w:b/>
        </w:rPr>
        <w:t>Scope of Service/Narrative of Proposed Services</w:t>
      </w:r>
    </w:p>
    <w:p w:rsidR="00AD626D" w:rsidRDefault="00AD626D" w:rsidP="00B66724">
      <w:pPr>
        <w:numPr>
          <w:ilvl w:val="0"/>
          <w:numId w:val="5"/>
        </w:numPr>
        <w:tabs>
          <w:tab w:val="clear" w:pos="4320"/>
          <w:tab w:val="num" w:pos="1800"/>
        </w:tabs>
        <w:ind w:left="1800"/>
        <w:jc w:val="both"/>
      </w:pPr>
      <w:r>
        <w:t xml:space="preserve">Describe your firm’s philosophy, </w:t>
      </w:r>
      <w:proofErr w:type="gramStart"/>
      <w:r>
        <w:t>approach(</w:t>
      </w:r>
      <w:proofErr w:type="gramEnd"/>
      <w:r>
        <w:t>es) and preferred methods for meeting requirements and/or deliverables in the Specifications.</w:t>
      </w:r>
    </w:p>
    <w:p w:rsidR="00AD626D" w:rsidRPr="003C7E25" w:rsidRDefault="00AD626D" w:rsidP="00B66724">
      <w:pPr>
        <w:pStyle w:val="ListParagraph"/>
        <w:numPr>
          <w:ilvl w:val="0"/>
          <w:numId w:val="5"/>
        </w:numPr>
        <w:tabs>
          <w:tab w:val="clear" w:pos="4320"/>
          <w:tab w:val="num" w:pos="1800"/>
        </w:tabs>
        <w:ind w:left="1800"/>
        <w:jc w:val="both"/>
        <w:rPr>
          <w:color w:val="000000"/>
          <w:szCs w:val="24"/>
        </w:rPr>
      </w:pPr>
      <w:r w:rsidRPr="003C7E25">
        <w:rPr>
          <w:color w:val="000000"/>
          <w:szCs w:val="24"/>
        </w:rPr>
        <w:t xml:space="preserve">Provide the greatest amount of meaningful detail possible to describe the proposed products/services.  </w:t>
      </w:r>
      <w:r w:rsidRPr="003C7E25">
        <w:rPr>
          <w:szCs w:val="24"/>
        </w:rPr>
        <w:t xml:space="preserve">Indicate if vendor can meet the specifications, or if the specifications can be met only under certain conditions or circumstances.  If vendor is not able to meet the specification, briefly explain why, noting any concerns or issues </w:t>
      </w:r>
      <w:r w:rsidR="003C7E25">
        <w:rPr>
          <w:szCs w:val="24"/>
        </w:rPr>
        <w:t>CHC should be aware of.</w:t>
      </w:r>
    </w:p>
    <w:p w:rsidR="00AD626D" w:rsidRDefault="00AD626D" w:rsidP="00AD626D">
      <w:pPr>
        <w:ind w:left="1800"/>
        <w:jc w:val="both"/>
      </w:pPr>
    </w:p>
    <w:p w:rsidR="00AD626D" w:rsidRDefault="00AD626D" w:rsidP="00AD626D">
      <w:pPr>
        <w:rPr>
          <w:rFonts w:ascii="CG Times Bold" w:hAnsi="CG Times Bold"/>
          <w:b/>
          <w:spacing w:val="-2"/>
          <w:u w:val="double"/>
        </w:rPr>
      </w:pPr>
      <w:r>
        <w:rPr>
          <w:rFonts w:ascii="CG Times Bold" w:hAnsi="CG Times Bold"/>
          <w:b/>
          <w:spacing w:val="-2"/>
          <w:u w:val="double"/>
        </w:rPr>
        <w:br w:type="page"/>
      </w:r>
    </w:p>
    <w:p w:rsidR="00AD626D" w:rsidRPr="001355AF" w:rsidRDefault="00AD626D" w:rsidP="00AD626D">
      <w:pPr>
        <w:jc w:val="center"/>
        <w:rPr>
          <w:rFonts w:ascii="CG Times Bold" w:hAnsi="CG Times Bold"/>
          <w:b/>
          <w:spacing w:val="-2"/>
          <w:u w:val="double"/>
        </w:rPr>
      </w:pPr>
      <w:r w:rsidRPr="001355AF">
        <w:rPr>
          <w:rFonts w:ascii="CG Times Bold" w:hAnsi="CG Times Bold"/>
          <w:b/>
          <w:spacing w:val="-2"/>
          <w:u w:val="double"/>
        </w:rPr>
        <w:lastRenderedPageBreak/>
        <w:t>SP</w:t>
      </w:r>
      <w:r w:rsidR="00715DFF">
        <w:rPr>
          <w:rFonts w:ascii="CG Times Bold" w:hAnsi="CG Times Bold"/>
          <w:b/>
          <w:spacing w:val="-2"/>
          <w:u w:val="double"/>
        </w:rPr>
        <w:t>ECIAL REQUIREMENTS/INSTRUCTIONS – CONTINUED</w:t>
      </w:r>
    </w:p>
    <w:p w:rsidR="00AD626D" w:rsidRDefault="00AD626D" w:rsidP="00AD626D">
      <w:pPr>
        <w:pStyle w:val="ListParagraph"/>
        <w:ind w:left="4320"/>
        <w:jc w:val="both"/>
        <w:rPr>
          <w:szCs w:val="24"/>
        </w:rPr>
      </w:pPr>
    </w:p>
    <w:p w:rsidR="00AD626D" w:rsidRDefault="00AD626D" w:rsidP="00B66724">
      <w:pPr>
        <w:numPr>
          <w:ilvl w:val="0"/>
          <w:numId w:val="5"/>
        </w:numPr>
        <w:tabs>
          <w:tab w:val="clear" w:pos="4320"/>
          <w:tab w:val="num" w:pos="1800"/>
        </w:tabs>
        <w:ind w:left="1800"/>
        <w:jc w:val="both"/>
      </w:pPr>
      <w:r>
        <w:t>Provide a</w:t>
      </w:r>
      <w:r w:rsidR="00D40798">
        <w:t>n implementation</w:t>
      </w:r>
      <w:r>
        <w:t xml:space="preserve"> timeline indicating deliverables, vendor </w:t>
      </w:r>
      <w:r w:rsidR="00D40798">
        <w:t xml:space="preserve">resources and </w:t>
      </w:r>
      <w:r>
        <w:t xml:space="preserve">responsibilities and </w:t>
      </w:r>
      <w:r w:rsidR="00D40798">
        <w:t>CHC resources and responsibilities.</w:t>
      </w:r>
    </w:p>
    <w:p w:rsidR="00AD626D" w:rsidRPr="002858A5" w:rsidRDefault="00AD626D" w:rsidP="00AD626D">
      <w:pPr>
        <w:pStyle w:val="BodyTextIndent2"/>
        <w:spacing w:after="0" w:line="240" w:lineRule="auto"/>
        <w:ind w:left="2160" w:hanging="2160"/>
        <w:jc w:val="center"/>
        <w:rPr>
          <w:szCs w:val="24"/>
        </w:rPr>
      </w:pPr>
    </w:p>
    <w:p w:rsidR="00AD626D" w:rsidRPr="006C458F" w:rsidRDefault="00AD626D" w:rsidP="00AD626D">
      <w:pPr>
        <w:tabs>
          <w:tab w:val="left" w:pos="1440"/>
        </w:tabs>
        <w:ind w:left="1440"/>
        <w:jc w:val="both"/>
      </w:pPr>
      <w:r w:rsidRPr="006C458F">
        <w:t xml:space="preserve">Mere reiterations of </w:t>
      </w:r>
      <w:r>
        <w:t>specifications</w:t>
      </w:r>
      <w:r w:rsidRPr="006C458F">
        <w:t xml:space="preserve"> are strongly discouraged, as they do not provide insight into the vendor’s ability to </w:t>
      </w:r>
      <w:r>
        <w:t>meet the specifications.</w:t>
      </w:r>
      <w:r w:rsidRPr="006C458F">
        <w:t xml:space="preserve">   </w:t>
      </w:r>
    </w:p>
    <w:p w:rsidR="00AD626D" w:rsidRPr="002858A5" w:rsidRDefault="00AD626D" w:rsidP="00AD626D">
      <w:pPr>
        <w:rPr>
          <w:b/>
        </w:rPr>
      </w:pPr>
    </w:p>
    <w:p w:rsidR="00AD626D" w:rsidRPr="002858A5" w:rsidRDefault="00AD626D" w:rsidP="00AD626D">
      <w:pPr>
        <w:tabs>
          <w:tab w:val="left" w:pos="1440"/>
        </w:tabs>
        <w:ind w:left="1440" w:hanging="1440"/>
        <w:jc w:val="both"/>
      </w:pPr>
      <w:r>
        <w:rPr>
          <w:b/>
        </w:rPr>
        <w:t xml:space="preserve">Section III:  </w:t>
      </w:r>
      <w:r>
        <w:rPr>
          <w:b/>
        </w:rPr>
        <w:tab/>
      </w:r>
      <w:r w:rsidRPr="002858A5">
        <w:rPr>
          <w:b/>
        </w:rPr>
        <w:t xml:space="preserve">Pricing Information </w:t>
      </w:r>
      <w:r w:rsidRPr="002858A5">
        <w:t>– See PRICIN</w:t>
      </w:r>
      <w:r>
        <w:t xml:space="preserve">G/DELIVERY INFORMATION page for </w:t>
      </w:r>
      <w:r w:rsidRPr="002858A5">
        <w:t>instructions.</w:t>
      </w:r>
    </w:p>
    <w:p w:rsidR="00AD626D" w:rsidRDefault="00AD626D" w:rsidP="00AD626D">
      <w:pPr>
        <w:tabs>
          <w:tab w:val="left" w:pos="5400"/>
        </w:tabs>
        <w:ind w:left="1440" w:hanging="1440"/>
        <w:jc w:val="both"/>
        <w:rPr>
          <w:b/>
        </w:rPr>
      </w:pPr>
    </w:p>
    <w:p w:rsidR="00AD626D" w:rsidRDefault="00AD626D" w:rsidP="00AD626D">
      <w:pPr>
        <w:tabs>
          <w:tab w:val="left" w:pos="-8190"/>
        </w:tabs>
        <w:jc w:val="both"/>
        <w:rPr>
          <w:b/>
        </w:rPr>
      </w:pPr>
      <w:r w:rsidRPr="009952EC">
        <w:rPr>
          <w:b/>
        </w:rPr>
        <w:t xml:space="preserve">Section </w:t>
      </w:r>
      <w:r>
        <w:rPr>
          <w:b/>
        </w:rPr>
        <w:t>IV</w:t>
      </w:r>
      <w:r w:rsidRPr="009952EC">
        <w:rPr>
          <w:b/>
        </w:rPr>
        <w:t xml:space="preserve">:   </w:t>
      </w:r>
      <w:r>
        <w:rPr>
          <w:b/>
        </w:rPr>
        <w:tab/>
        <w:t>Organizational Information/Qualifications</w:t>
      </w:r>
    </w:p>
    <w:p w:rsidR="009256DB" w:rsidRDefault="009256DB" w:rsidP="009256DB">
      <w:pPr>
        <w:pStyle w:val="ListParagraph"/>
        <w:numPr>
          <w:ilvl w:val="0"/>
          <w:numId w:val="4"/>
        </w:numPr>
        <w:tabs>
          <w:tab w:val="left" w:pos="5400"/>
        </w:tabs>
        <w:jc w:val="both"/>
      </w:pPr>
      <w:r>
        <w:t>Vendor’s history, background and principal officers</w:t>
      </w:r>
    </w:p>
    <w:p w:rsidR="009256DB" w:rsidRDefault="009256DB" w:rsidP="009256DB">
      <w:pPr>
        <w:pStyle w:val="ListParagraph"/>
        <w:numPr>
          <w:ilvl w:val="0"/>
          <w:numId w:val="4"/>
        </w:numPr>
        <w:tabs>
          <w:tab w:val="left" w:pos="5400"/>
        </w:tabs>
        <w:jc w:val="both"/>
      </w:pPr>
      <w:r>
        <w:t>Company organization chart</w:t>
      </w:r>
    </w:p>
    <w:p w:rsidR="009256DB" w:rsidRDefault="009256DB" w:rsidP="009256DB">
      <w:pPr>
        <w:pStyle w:val="ListParagraph"/>
        <w:numPr>
          <w:ilvl w:val="0"/>
          <w:numId w:val="3"/>
        </w:numPr>
        <w:tabs>
          <w:tab w:val="left" w:pos="5400"/>
        </w:tabs>
        <w:ind w:left="1800"/>
        <w:jc w:val="both"/>
      </w:pPr>
      <w:r>
        <w:t>Description of project team organization; names and resumes of team members</w:t>
      </w:r>
    </w:p>
    <w:p w:rsidR="00AD626D" w:rsidRDefault="00AD626D" w:rsidP="00144E74">
      <w:pPr>
        <w:pStyle w:val="ListParagraph"/>
        <w:numPr>
          <w:ilvl w:val="0"/>
          <w:numId w:val="3"/>
        </w:numPr>
        <w:spacing w:before="100" w:beforeAutospacing="1" w:after="100" w:afterAutospacing="1"/>
        <w:ind w:left="1800"/>
        <w:jc w:val="both"/>
      </w:pPr>
      <w:r>
        <w:t>References</w:t>
      </w:r>
      <w:r w:rsidR="003C4FD3">
        <w:t xml:space="preserve"> (Attachment h)</w:t>
      </w:r>
    </w:p>
    <w:p w:rsidR="00AD626D" w:rsidRPr="000E333C" w:rsidRDefault="00AD626D" w:rsidP="00AD626D">
      <w:pPr>
        <w:tabs>
          <w:tab w:val="left" w:pos="5400"/>
        </w:tabs>
        <w:ind w:left="1440" w:hanging="1440"/>
        <w:jc w:val="both"/>
      </w:pPr>
      <w:r>
        <w:rPr>
          <w:b/>
        </w:rPr>
        <w:t>Section V:</w:t>
      </w:r>
      <w:r>
        <w:rPr>
          <w:b/>
        </w:rPr>
        <w:tab/>
        <w:t xml:space="preserve">Legal Documents </w:t>
      </w:r>
      <w:r>
        <w:t xml:space="preserve">– Include any standard agreement(s) and/or contracts(s) associated with vendor’s response.  </w:t>
      </w:r>
    </w:p>
    <w:p w:rsidR="00AD626D" w:rsidRPr="00341074" w:rsidRDefault="00AD626D" w:rsidP="00AD626D">
      <w:pPr>
        <w:spacing w:before="100" w:beforeAutospacing="1" w:after="100" w:afterAutospacing="1"/>
        <w:ind w:left="1440" w:hanging="1440"/>
        <w:jc w:val="both"/>
        <w:rPr>
          <w:bCs/>
        </w:rPr>
      </w:pPr>
      <w:r>
        <w:rPr>
          <w:b/>
        </w:rPr>
        <w:t>S</w:t>
      </w:r>
      <w:r w:rsidRPr="00341074">
        <w:rPr>
          <w:b/>
        </w:rPr>
        <w:t xml:space="preserve">ection </w:t>
      </w:r>
      <w:r>
        <w:rPr>
          <w:b/>
        </w:rPr>
        <w:t>VI</w:t>
      </w:r>
      <w:r w:rsidRPr="00341074">
        <w:rPr>
          <w:b/>
        </w:rPr>
        <w:t>:</w:t>
      </w:r>
      <w:r w:rsidRPr="00341074">
        <w:rPr>
          <w:b/>
          <w:bCs/>
          <w:color w:val="000000"/>
        </w:rPr>
        <w:tab/>
      </w:r>
      <w:r w:rsidRPr="00341074">
        <w:rPr>
          <w:b/>
          <w:bCs/>
        </w:rPr>
        <w:t xml:space="preserve">Questionnaire </w:t>
      </w:r>
      <w:r w:rsidR="009F465D">
        <w:rPr>
          <w:bCs/>
        </w:rPr>
        <w:t>(Attachm</w:t>
      </w:r>
      <w:r w:rsidR="001A5442">
        <w:rPr>
          <w:bCs/>
        </w:rPr>
        <w:t>ent k</w:t>
      </w:r>
      <w:r w:rsidRPr="00341074">
        <w:rPr>
          <w:bCs/>
        </w:rPr>
        <w:t xml:space="preserve">) – Vendor must complete and return all answers to the questionnaire </w:t>
      </w:r>
      <w:r w:rsidRPr="00341074">
        <w:rPr>
          <w:bCs/>
          <w:color w:val="000000"/>
        </w:rPr>
        <w:t>in the order in which they are listed.  F</w:t>
      </w:r>
      <w:r w:rsidRPr="00341074">
        <w:rPr>
          <w:bCs/>
        </w:rPr>
        <w:t xml:space="preserve">ailure to do so may result in disqualification.  </w:t>
      </w:r>
    </w:p>
    <w:p w:rsidR="00AD626D" w:rsidRPr="00405ECA" w:rsidRDefault="00AD626D" w:rsidP="00AD626D">
      <w:pPr>
        <w:suppressAutoHyphens/>
        <w:ind w:left="1440" w:hanging="1440"/>
        <w:jc w:val="both"/>
        <w:rPr>
          <w:rFonts w:cs="Arial"/>
          <w:b/>
          <w:spacing w:val="-3"/>
          <w:sz w:val="22"/>
          <w:szCs w:val="22"/>
        </w:rPr>
      </w:pPr>
      <w:proofErr w:type="gramStart"/>
      <w:r w:rsidRPr="004F0AE4">
        <w:rPr>
          <w:rFonts w:cs="Arial"/>
          <w:b/>
        </w:rPr>
        <w:t xml:space="preserve">Section </w:t>
      </w:r>
      <w:r>
        <w:rPr>
          <w:rFonts w:cs="Arial"/>
          <w:b/>
        </w:rPr>
        <w:t>VII:</w:t>
      </w:r>
      <w:r>
        <w:rPr>
          <w:rFonts w:cs="Arial"/>
          <w:b/>
        </w:rPr>
        <w:tab/>
      </w:r>
      <w:r>
        <w:rPr>
          <w:b/>
          <w:bCs/>
        </w:rPr>
        <w:t xml:space="preserve">Miscellaneous </w:t>
      </w:r>
      <w:r w:rsidRPr="004F0AE4">
        <w:rPr>
          <w:bCs/>
        </w:rPr>
        <w:t xml:space="preserve">– </w:t>
      </w:r>
      <w:r>
        <w:rPr>
          <w:bCs/>
        </w:rPr>
        <w:t>State exceptions to any of the requirements in this RFP, if any.</w:t>
      </w:r>
      <w:proofErr w:type="gramEnd"/>
      <w:r>
        <w:rPr>
          <w:bCs/>
        </w:rPr>
        <w:t xml:space="preserve"> Company brochures, marketing materials, or any other information vendor deems appropriate to the RFP response may be included in this section.</w:t>
      </w:r>
    </w:p>
    <w:p w:rsidR="003C7E25" w:rsidRDefault="003C7E25" w:rsidP="00AD626D">
      <w:pPr>
        <w:suppressAutoHyphens/>
        <w:jc w:val="both"/>
        <w:rPr>
          <w:spacing w:val="-2"/>
        </w:rPr>
      </w:pPr>
    </w:p>
    <w:p w:rsidR="00AD626D" w:rsidRPr="002858A5" w:rsidRDefault="003C7E25" w:rsidP="00AD626D">
      <w:pPr>
        <w:suppressAutoHyphens/>
        <w:jc w:val="both"/>
        <w:rPr>
          <w:spacing w:val="-2"/>
        </w:rPr>
      </w:pPr>
      <w:r>
        <w:rPr>
          <w:spacing w:val="-2"/>
        </w:rPr>
        <w:t>Harris County</w:t>
      </w:r>
      <w:r w:rsidR="00AD626D" w:rsidRPr="004E1FFC">
        <w:rPr>
          <w:spacing w:val="-2"/>
        </w:rPr>
        <w:t xml:space="preserve"> will not be liable for any costs incurred by the vendor in preparing a response to this RFP.  Vendors submit proposals at their own risk and expense.  Harris County makes no guarantee that any products or services will be purchased as a result of this RFP, and reserves the right to reject any and all proposals.  All proposals and accompanying documentation will become the property of Harris County.  All proposals are open to negotiation.</w:t>
      </w:r>
    </w:p>
    <w:p w:rsidR="00AD626D" w:rsidRPr="002858A5" w:rsidRDefault="00AD626D" w:rsidP="00AD626D">
      <w:pPr>
        <w:suppressAutoHyphens/>
        <w:jc w:val="both"/>
        <w:rPr>
          <w:spacing w:val="-2"/>
        </w:rPr>
      </w:pPr>
    </w:p>
    <w:p w:rsidR="00AD626D" w:rsidRDefault="00AD626D" w:rsidP="00AD626D">
      <w:pPr>
        <w:jc w:val="both"/>
      </w:pPr>
      <w:r w:rsidRPr="002858A5">
        <w:t xml:space="preserve">The vendor is expected to examine all documents, forms, specifications, and all instructions.  Failure to do so will be at vendor’s risk.  </w:t>
      </w:r>
    </w:p>
    <w:p w:rsidR="00AD626D" w:rsidRDefault="00AD626D" w:rsidP="00AD626D">
      <w:pPr>
        <w:jc w:val="both"/>
      </w:pPr>
    </w:p>
    <w:p w:rsidR="00AD626D" w:rsidRDefault="00AD626D" w:rsidP="00AD626D">
      <w:pPr>
        <w:tabs>
          <w:tab w:val="left" w:pos="-720"/>
        </w:tabs>
        <w:suppressAutoHyphens/>
        <w:jc w:val="both"/>
      </w:pPr>
      <w:r w:rsidRPr="002858A5">
        <w:rPr>
          <w:spacing w:val="-2"/>
        </w:rPr>
        <w:t xml:space="preserve">At and after opening, proposals will NOT be part of the public record and subject to disclosure, but will be kept confidential until time of award and </w:t>
      </w:r>
      <w:r>
        <w:rPr>
          <w:spacing w:val="-2"/>
        </w:rPr>
        <w:t xml:space="preserve">execution of </w:t>
      </w:r>
      <w:r w:rsidRPr="002858A5">
        <w:rPr>
          <w:spacing w:val="-2"/>
        </w:rPr>
        <w:t xml:space="preserve">an agreement.  When an award is made and an </w:t>
      </w:r>
      <w:r w:rsidR="005A28D1">
        <w:rPr>
          <w:spacing w:val="-2"/>
        </w:rPr>
        <w:t>a</w:t>
      </w:r>
      <w:r w:rsidRPr="002858A5">
        <w:rPr>
          <w:spacing w:val="-2"/>
        </w:rPr>
        <w:t xml:space="preserve">greement is executed, proposals are subject to review under the “Public Information Act”.  To the extent permitted by law, vendors may request in writing non-disclosure of confidential data.  Such data </w:t>
      </w:r>
      <w:r w:rsidR="005A28D1">
        <w:rPr>
          <w:spacing w:val="-2"/>
        </w:rPr>
        <w:t>s</w:t>
      </w:r>
      <w:r w:rsidRPr="002858A5">
        <w:rPr>
          <w:spacing w:val="-2"/>
        </w:rPr>
        <w:t>hall accompany the proposal, be readily separable from the proposal, and shall be CLEARLY MARKED “CONFIDENTIAL”.</w:t>
      </w:r>
      <w:r>
        <w:rPr>
          <w:spacing w:val="-2"/>
        </w:rPr>
        <w:t xml:space="preserve">  </w:t>
      </w:r>
      <w:r>
        <w:t xml:space="preserve">For those portions identified as confidential by the vendor, </w:t>
      </w:r>
      <w:smartTag w:uri="urn:schemas-microsoft-com:office:smarttags" w:element="PlaceName">
        <w:r>
          <w:t>Harris</w:t>
        </w:r>
      </w:smartTag>
      <w:r>
        <w:t xml:space="preserve"> </w:t>
      </w:r>
      <w:smartTag w:uri="urn:schemas-microsoft-com:office:smarttags" w:element="PlaceName">
        <w:r>
          <w:t>County</w:t>
        </w:r>
      </w:smartTag>
      <w:r>
        <w:t xml:space="preserve"> must rely on advice, decisions and opinions of the Attorney General of the State of </w:t>
      </w:r>
      <w:smartTag w:uri="urn:schemas-microsoft-com:office:smarttags" w:element="place">
        <w:smartTag w:uri="urn:schemas-microsoft-com:office:smarttags" w:element="State">
          <w:r>
            <w:t>Texas</w:t>
          </w:r>
        </w:smartTag>
      </w:smartTag>
      <w:r>
        <w:t xml:space="preserve"> relative to the disclosure of data or information. </w:t>
      </w:r>
    </w:p>
    <w:p w:rsidR="00AD626D" w:rsidRDefault="00AD626D" w:rsidP="00AD626D">
      <w:pPr>
        <w:tabs>
          <w:tab w:val="left" w:pos="-720"/>
        </w:tabs>
        <w:suppressAutoHyphens/>
        <w:jc w:val="both"/>
        <w:rPr>
          <w:spacing w:val="-2"/>
        </w:rPr>
      </w:pPr>
    </w:p>
    <w:p w:rsidR="00AD626D" w:rsidRPr="002858A5" w:rsidRDefault="00AD626D" w:rsidP="00AD626D">
      <w:pPr>
        <w:suppressAutoHyphens/>
        <w:jc w:val="both"/>
        <w:rPr>
          <w:b/>
          <w:bCs/>
          <w:spacing w:val="-2"/>
          <w:u w:val="single"/>
        </w:rPr>
      </w:pPr>
      <w:r w:rsidRPr="002858A5">
        <w:rPr>
          <w:b/>
          <w:bCs/>
          <w:spacing w:val="-2"/>
          <w:u w:val="single"/>
        </w:rPr>
        <w:t>EVALUATION PROCESS</w:t>
      </w:r>
    </w:p>
    <w:p w:rsidR="00AD626D" w:rsidRPr="002858A5" w:rsidRDefault="00AD626D" w:rsidP="00AD626D">
      <w:pPr>
        <w:suppressAutoHyphens/>
        <w:jc w:val="both"/>
        <w:rPr>
          <w:b/>
          <w:spacing w:val="-2"/>
        </w:rPr>
      </w:pPr>
      <w:r w:rsidRPr="002858A5">
        <w:rPr>
          <w:spacing w:val="-2"/>
        </w:rPr>
        <w:t>All proposals will be examined by an evaluation committee</w:t>
      </w:r>
      <w:r>
        <w:rPr>
          <w:spacing w:val="-2"/>
        </w:rPr>
        <w:t xml:space="preserve"> consisting of various </w:t>
      </w:r>
      <w:r w:rsidR="003C7E25">
        <w:rPr>
          <w:spacing w:val="-2"/>
        </w:rPr>
        <w:t>Community Health Choice, Inc.</w:t>
      </w:r>
      <w:r w:rsidRPr="004E1FFC">
        <w:rPr>
          <w:spacing w:val="-2"/>
        </w:rPr>
        <w:t xml:space="preserve"> personnel and Harris County Purchasing.</w:t>
      </w:r>
    </w:p>
    <w:p w:rsidR="009256DB" w:rsidRDefault="009256DB">
      <w:pPr>
        <w:rPr>
          <w:b/>
          <w:spacing w:val="-2"/>
        </w:rPr>
      </w:pPr>
      <w:r>
        <w:rPr>
          <w:b/>
          <w:spacing w:val="-2"/>
        </w:rPr>
        <w:br w:type="page"/>
      </w:r>
    </w:p>
    <w:p w:rsidR="009256DB" w:rsidRDefault="009256DB" w:rsidP="009256DB">
      <w:pPr>
        <w:pStyle w:val="ListParagraph"/>
        <w:ind w:left="0"/>
        <w:jc w:val="center"/>
        <w:rPr>
          <w:rFonts w:ascii="CG Times Bold" w:hAnsi="CG Times Bold"/>
          <w:b/>
          <w:spacing w:val="-2"/>
          <w:u w:val="double"/>
        </w:rPr>
      </w:pPr>
      <w:r w:rsidRPr="00500B18">
        <w:rPr>
          <w:rFonts w:ascii="CG Times Bold" w:hAnsi="CG Times Bold"/>
          <w:b/>
          <w:spacing w:val="-2"/>
          <w:u w:val="double"/>
        </w:rPr>
        <w:lastRenderedPageBreak/>
        <w:t>SPECIAL REQUIREMENTS/INSTRUCTIONS</w:t>
      </w:r>
      <w:r>
        <w:rPr>
          <w:rFonts w:ascii="CG Times Bold" w:hAnsi="CG Times Bold"/>
          <w:b/>
          <w:spacing w:val="-2"/>
          <w:u w:val="double"/>
        </w:rPr>
        <w:t xml:space="preserve"> – CONTINUED</w:t>
      </w:r>
    </w:p>
    <w:p w:rsidR="00AD626D" w:rsidRPr="002858A5" w:rsidRDefault="00AD626D" w:rsidP="00AD626D">
      <w:pPr>
        <w:suppressAutoHyphens/>
        <w:jc w:val="both"/>
        <w:rPr>
          <w:b/>
          <w:spacing w:val="-2"/>
        </w:rPr>
      </w:pPr>
    </w:p>
    <w:p w:rsidR="00AD626D" w:rsidRDefault="00AD626D" w:rsidP="00AD626D">
      <w:pPr>
        <w:suppressAutoHyphens/>
        <w:jc w:val="both"/>
        <w:rPr>
          <w:b/>
          <w:u w:val="double"/>
        </w:rPr>
      </w:pPr>
      <w:r w:rsidRPr="002858A5">
        <w:rPr>
          <w:spacing w:val="-2"/>
        </w:rPr>
        <w:t xml:space="preserve">Proposals that do not conform to the instructions or which do not address all the services as specified may be eliminated from consideration.  However, Harris County, reserves the right to accept such a proposal if it is determined to be in the best interest of </w:t>
      </w:r>
      <w:r>
        <w:rPr>
          <w:spacing w:val="-2"/>
        </w:rPr>
        <w:t>th</w:t>
      </w:r>
      <w:r w:rsidR="005A28D1">
        <w:rPr>
          <w:spacing w:val="-2"/>
        </w:rPr>
        <w:t>e County</w:t>
      </w:r>
      <w:r>
        <w:rPr>
          <w:spacing w:val="-2"/>
        </w:rPr>
        <w:t>.</w:t>
      </w:r>
    </w:p>
    <w:p w:rsidR="00AD626D" w:rsidRDefault="00AD626D" w:rsidP="007F5267">
      <w:pPr>
        <w:rPr>
          <w:b/>
          <w:u w:val="double"/>
        </w:rPr>
      </w:pPr>
    </w:p>
    <w:p w:rsidR="00AD626D" w:rsidRPr="002858A5" w:rsidRDefault="00AD626D" w:rsidP="00AD626D">
      <w:pPr>
        <w:suppressAutoHyphens/>
        <w:jc w:val="both"/>
        <w:rPr>
          <w:spacing w:val="-2"/>
        </w:rPr>
      </w:pPr>
      <w:r w:rsidRPr="002858A5">
        <w:rPr>
          <w:spacing w:val="-2"/>
        </w:rPr>
        <w:t xml:space="preserve">While Harris County appreciates a brief, straightforward, concise reply, the proposer must fully understand that the evaluation is based on the information provided.  Accuracy and completeness are essential.  Omissions, ambiguous and equivocal statements may be construed against the proposer.  The proposal response may be incorporated into any contract which results from this RFP, and vendors are cautioned not to make claims or statements it is not prepared to commit to contractually.  Failure of the vendor to meet such claims will result in a requirement that the vendor provide resources necessary to meet submitted claims.  </w:t>
      </w:r>
    </w:p>
    <w:p w:rsidR="00AD626D" w:rsidRPr="002858A5" w:rsidRDefault="00AD626D" w:rsidP="007F5267">
      <w:pPr>
        <w:rPr>
          <w:b/>
          <w:u w:val="double"/>
        </w:rPr>
      </w:pPr>
    </w:p>
    <w:p w:rsidR="00AD626D" w:rsidRPr="002858A5" w:rsidRDefault="00AD626D" w:rsidP="00AD626D">
      <w:pPr>
        <w:jc w:val="both"/>
        <w:rPr>
          <w:spacing w:val="-2"/>
        </w:rPr>
      </w:pPr>
      <w:r w:rsidRPr="002858A5">
        <w:rPr>
          <w:spacing w:val="-2"/>
        </w:rPr>
        <w:t xml:space="preserve">Harris County </w:t>
      </w:r>
      <w:r>
        <w:rPr>
          <w:spacing w:val="-2"/>
        </w:rPr>
        <w:t xml:space="preserve">Purchasing </w:t>
      </w:r>
      <w:r w:rsidRPr="002858A5">
        <w:rPr>
          <w:spacing w:val="-2"/>
        </w:rPr>
        <w:t xml:space="preserve">may initiate discussions with selected vendors; however, discussions </w:t>
      </w:r>
      <w:r w:rsidRPr="002858A5">
        <w:rPr>
          <w:spacing w:val="-2"/>
          <w:u w:val="single"/>
        </w:rPr>
        <w:t>may not</w:t>
      </w:r>
      <w:r w:rsidRPr="002858A5">
        <w:rPr>
          <w:spacing w:val="-2"/>
        </w:rPr>
        <w:t xml:space="preserve"> be initiated by vendors.  Harris County </w:t>
      </w:r>
      <w:r>
        <w:rPr>
          <w:spacing w:val="-2"/>
        </w:rPr>
        <w:t xml:space="preserve">Purchasing </w:t>
      </w:r>
      <w:r w:rsidRPr="002858A5">
        <w:rPr>
          <w:spacing w:val="-2"/>
        </w:rPr>
        <w:t xml:space="preserve">expects to conduct discussions with vendor’s representatives authorized to contractually obligate the vendor with an offer.  Vendors shall not contact any </w:t>
      </w:r>
      <w:r w:rsidR="003C7E25">
        <w:rPr>
          <w:spacing w:val="-2"/>
        </w:rPr>
        <w:t>CHC</w:t>
      </w:r>
      <w:r w:rsidRPr="002858A5">
        <w:rPr>
          <w:spacing w:val="-2"/>
        </w:rPr>
        <w:t xml:space="preserve"> personnel during the RFP process without the express permission from the Office of the Harris County Purchasing Agent.  Harris County Purchasing may disqualify any vendor who has made site visits, contacted </w:t>
      </w:r>
      <w:r w:rsidR="003C7E25">
        <w:rPr>
          <w:spacing w:val="-2"/>
        </w:rPr>
        <w:t>CHC</w:t>
      </w:r>
      <w:r w:rsidRPr="002858A5">
        <w:rPr>
          <w:spacing w:val="-2"/>
        </w:rPr>
        <w:t xml:space="preserve"> personnel or distributed any literature without authorization from </w:t>
      </w:r>
      <w:r>
        <w:rPr>
          <w:spacing w:val="-2"/>
        </w:rPr>
        <w:t xml:space="preserve">Harris County </w:t>
      </w:r>
      <w:r w:rsidRPr="002858A5">
        <w:rPr>
          <w:spacing w:val="-2"/>
        </w:rPr>
        <w:t xml:space="preserve">Purchasing. </w:t>
      </w:r>
    </w:p>
    <w:p w:rsidR="00AD626D" w:rsidRPr="002858A5" w:rsidRDefault="00AD626D" w:rsidP="00AD626D">
      <w:pPr>
        <w:suppressAutoHyphens/>
        <w:jc w:val="both"/>
        <w:rPr>
          <w:spacing w:val="-2"/>
        </w:rPr>
      </w:pPr>
    </w:p>
    <w:p w:rsidR="00AD626D" w:rsidRPr="002858A5" w:rsidRDefault="00AD626D" w:rsidP="00AD626D">
      <w:pPr>
        <w:suppressAutoHyphens/>
        <w:jc w:val="both"/>
        <w:rPr>
          <w:spacing w:val="-2"/>
        </w:rPr>
      </w:pPr>
      <w:r w:rsidRPr="002858A5">
        <w:rPr>
          <w:spacing w:val="-2"/>
        </w:rPr>
        <w:t xml:space="preserve">All correspondence relating to this RFP, from advertisement to award shall be sent to Harris County Purchasing.  All presentations and/or meetings between </w:t>
      </w:r>
      <w:r w:rsidR="003C7E25">
        <w:rPr>
          <w:spacing w:val="-2"/>
        </w:rPr>
        <w:t>CHC</w:t>
      </w:r>
      <w:r w:rsidRPr="004E1FFC">
        <w:rPr>
          <w:spacing w:val="-2"/>
        </w:rPr>
        <w:t xml:space="preserve"> and the vendor relating to this RFP shall be coordinated by Harris County Purchasing.</w:t>
      </w:r>
    </w:p>
    <w:p w:rsidR="00AD626D" w:rsidRDefault="00AD626D" w:rsidP="00AD626D">
      <w:pPr>
        <w:suppressAutoHyphens/>
        <w:jc w:val="both"/>
      </w:pPr>
    </w:p>
    <w:p w:rsidR="00AD626D" w:rsidRDefault="00AD626D" w:rsidP="00AD626D">
      <w:pPr>
        <w:suppressAutoHyphens/>
        <w:jc w:val="both"/>
        <w:rPr>
          <w:spacing w:val="-3"/>
          <w:highlight w:val="lightGray"/>
        </w:rPr>
      </w:pPr>
      <w:r w:rsidRPr="002858A5">
        <w:t>Selected vendors may be expected to make a presentation</w:t>
      </w:r>
      <w:r>
        <w:t>/product demonstration</w:t>
      </w:r>
      <w:r w:rsidRPr="002858A5">
        <w:t xml:space="preserve"> to an evaluation committee.  Proposals, vendor presentations and </w:t>
      </w:r>
      <w:r>
        <w:t>product/</w:t>
      </w:r>
      <w:r w:rsidRPr="002858A5">
        <w:t xml:space="preserve">service evaluations </w:t>
      </w:r>
      <w:r>
        <w:t>may</w:t>
      </w:r>
      <w:r w:rsidRPr="002858A5">
        <w:t xml:space="preserve"> develop into negotiating sessions with the vendor</w:t>
      </w:r>
      <w:r>
        <w:t>(</w:t>
      </w:r>
      <w:r w:rsidRPr="002858A5">
        <w:t>s</w:t>
      </w:r>
      <w:r>
        <w:t>)</w:t>
      </w:r>
      <w:r w:rsidRPr="002858A5">
        <w:t xml:space="preserve"> as selected by the Evaluation Committee</w:t>
      </w:r>
      <w:r w:rsidRPr="00010929">
        <w:t xml:space="preserve">. </w:t>
      </w:r>
      <w:r w:rsidRPr="002858A5">
        <w:t xml:space="preserve"> Harris County expects to conduct negotiations with vendor’s representatives authorized to contractually obligate the vendor with an offer.  If vendor is unable to agree to contract terms and conditions, Harris County reserves the right to terminate contract negotiations with that vendor and initiate negotiations with another vendor.</w:t>
      </w:r>
      <w:r>
        <w:t xml:space="preserve">  </w:t>
      </w:r>
    </w:p>
    <w:p w:rsidR="00AD626D" w:rsidRDefault="00AD626D" w:rsidP="007F5267">
      <w:pPr>
        <w:pStyle w:val="ListParagraph"/>
        <w:ind w:left="0"/>
        <w:rPr>
          <w:rFonts w:ascii="CG Times Bold" w:hAnsi="CG Times Bold"/>
          <w:b/>
          <w:spacing w:val="-2"/>
          <w:u w:val="double"/>
        </w:rPr>
      </w:pPr>
    </w:p>
    <w:p w:rsidR="00AD626D" w:rsidRPr="00010929" w:rsidRDefault="00AD626D" w:rsidP="00AD626D">
      <w:pPr>
        <w:tabs>
          <w:tab w:val="left" w:pos="-720"/>
        </w:tabs>
        <w:suppressAutoHyphens/>
        <w:ind w:left="4320" w:hanging="4320"/>
        <w:jc w:val="both"/>
        <w:rPr>
          <w:b/>
          <w:spacing w:val="-3"/>
        </w:rPr>
      </w:pPr>
      <w:r w:rsidRPr="00840D8E">
        <w:rPr>
          <w:b/>
          <w:spacing w:val="-3"/>
          <w:u w:val="single"/>
        </w:rPr>
        <w:t>EVALUATION</w:t>
      </w:r>
      <w:r w:rsidRPr="002858A5">
        <w:rPr>
          <w:b/>
          <w:spacing w:val="-3"/>
          <w:u w:val="single"/>
        </w:rPr>
        <w:t xml:space="preserve"> </w:t>
      </w:r>
      <w:r>
        <w:rPr>
          <w:b/>
          <w:spacing w:val="-3"/>
          <w:u w:val="single"/>
        </w:rPr>
        <w:t>CRITERIA</w:t>
      </w:r>
    </w:p>
    <w:p w:rsidR="00AD626D" w:rsidRPr="002858A5" w:rsidRDefault="00AD626D" w:rsidP="00AD626D">
      <w:pPr>
        <w:jc w:val="both"/>
        <w:rPr>
          <w:spacing w:val="-3"/>
        </w:rPr>
      </w:pPr>
      <w:r>
        <w:rPr>
          <w:spacing w:val="-3"/>
        </w:rPr>
        <w:t>A</w:t>
      </w:r>
      <w:r w:rsidRPr="002858A5">
        <w:rPr>
          <w:spacing w:val="-3"/>
        </w:rPr>
        <w:t>ward shall be made to the responsible vendor</w:t>
      </w:r>
      <w:r>
        <w:rPr>
          <w:spacing w:val="-3"/>
        </w:rPr>
        <w:t xml:space="preserve"> </w:t>
      </w:r>
      <w:r w:rsidRPr="002858A5">
        <w:rPr>
          <w:spacing w:val="-3"/>
        </w:rPr>
        <w:t xml:space="preserve">whose proposal is determined to be the best evaluated </w:t>
      </w:r>
      <w:r w:rsidR="00D40798">
        <w:rPr>
          <w:spacing w:val="-3"/>
        </w:rPr>
        <w:t>response</w:t>
      </w:r>
      <w:r>
        <w:rPr>
          <w:spacing w:val="-3"/>
        </w:rPr>
        <w:t xml:space="preserve"> resulting from negotiations</w:t>
      </w:r>
      <w:r w:rsidRPr="002858A5">
        <w:rPr>
          <w:spacing w:val="-3"/>
        </w:rPr>
        <w:t xml:space="preserve"> and taking into consideration </w:t>
      </w:r>
      <w:r>
        <w:rPr>
          <w:spacing w:val="-3"/>
        </w:rPr>
        <w:t xml:space="preserve">all aspects of proposal impact items and </w:t>
      </w:r>
      <w:r w:rsidRPr="002858A5">
        <w:rPr>
          <w:spacing w:val="-3"/>
        </w:rPr>
        <w:t>the following in order of relative importance:</w:t>
      </w:r>
    </w:p>
    <w:p w:rsidR="00AD626D" w:rsidRPr="007F5267" w:rsidRDefault="00AD626D" w:rsidP="007F5267">
      <w:pPr>
        <w:rPr>
          <w:rFonts w:ascii="CG Times Bold" w:hAnsi="CG Times Bold"/>
          <w:b/>
          <w:spacing w:val="-2"/>
          <w:u w:val="double"/>
        </w:rPr>
      </w:pPr>
    </w:p>
    <w:p w:rsidR="00392B62" w:rsidRPr="00DC4088" w:rsidRDefault="00392B62" w:rsidP="00B66724">
      <w:pPr>
        <w:numPr>
          <w:ilvl w:val="0"/>
          <w:numId w:val="16"/>
        </w:numPr>
        <w:suppressAutoHyphens/>
        <w:jc w:val="both"/>
        <w:rPr>
          <w:spacing w:val="-3"/>
        </w:rPr>
      </w:pPr>
      <w:r w:rsidRPr="00DC4088">
        <w:rPr>
          <w:spacing w:val="-3"/>
        </w:rPr>
        <w:t>Vendor qualifications, including experience with other clients of similar size and structure to CHC and/or oth</w:t>
      </w:r>
      <w:r>
        <w:rPr>
          <w:spacing w:val="-3"/>
        </w:rPr>
        <w:t>er governmental entities</w:t>
      </w:r>
    </w:p>
    <w:p w:rsidR="00392B62" w:rsidRPr="00DC4088" w:rsidRDefault="00392B62" w:rsidP="00B66724">
      <w:pPr>
        <w:pStyle w:val="ListParagraph"/>
        <w:numPr>
          <w:ilvl w:val="0"/>
          <w:numId w:val="16"/>
        </w:numPr>
        <w:suppressAutoHyphens/>
        <w:jc w:val="both"/>
        <w:rPr>
          <w:spacing w:val="-3"/>
        </w:rPr>
      </w:pPr>
      <w:r w:rsidRPr="00DC4088">
        <w:rPr>
          <w:spacing w:val="-3"/>
        </w:rPr>
        <w:t>Demonstrated ability to provide required services</w:t>
      </w:r>
    </w:p>
    <w:p w:rsidR="00392B62" w:rsidRPr="00392B62" w:rsidRDefault="00392B62" w:rsidP="00B66724">
      <w:pPr>
        <w:numPr>
          <w:ilvl w:val="0"/>
          <w:numId w:val="16"/>
        </w:numPr>
        <w:suppressAutoHyphens/>
        <w:jc w:val="both"/>
        <w:rPr>
          <w:spacing w:val="-3"/>
        </w:rPr>
      </w:pPr>
      <w:r w:rsidRPr="00392B62">
        <w:rPr>
          <w:spacing w:val="-3"/>
        </w:rPr>
        <w:t>Pricing</w:t>
      </w:r>
    </w:p>
    <w:p w:rsidR="00392B62" w:rsidRPr="00DC4088" w:rsidRDefault="00392B62" w:rsidP="00B66724">
      <w:pPr>
        <w:numPr>
          <w:ilvl w:val="0"/>
          <w:numId w:val="16"/>
        </w:numPr>
        <w:suppressAutoHyphens/>
        <w:jc w:val="both"/>
        <w:rPr>
          <w:spacing w:val="-3"/>
        </w:rPr>
      </w:pPr>
      <w:r>
        <w:rPr>
          <w:spacing w:val="-3"/>
        </w:rPr>
        <w:t>References</w:t>
      </w:r>
    </w:p>
    <w:p w:rsidR="00392B62" w:rsidRPr="00DC4088" w:rsidRDefault="00392B62" w:rsidP="00B66724">
      <w:pPr>
        <w:numPr>
          <w:ilvl w:val="0"/>
          <w:numId w:val="16"/>
        </w:numPr>
        <w:suppressAutoHyphens/>
        <w:jc w:val="both"/>
        <w:rPr>
          <w:spacing w:val="-3"/>
        </w:rPr>
      </w:pPr>
      <w:r w:rsidRPr="00DC4088">
        <w:rPr>
          <w:spacing w:val="-3"/>
        </w:rPr>
        <w:t>Compliance with instructions and specifications</w:t>
      </w:r>
    </w:p>
    <w:p w:rsidR="006B5C58" w:rsidRDefault="006B5C58">
      <w:pPr>
        <w:rPr>
          <w:spacing w:val="-3"/>
        </w:rPr>
      </w:pPr>
    </w:p>
    <w:p w:rsidR="005D6D64" w:rsidRDefault="00AD626D" w:rsidP="005D6D64">
      <w:pPr>
        <w:suppressAutoHyphens/>
        <w:jc w:val="both"/>
        <w:rPr>
          <w:spacing w:val="-2"/>
        </w:rPr>
      </w:pPr>
      <w:r w:rsidRPr="002858A5">
        <w:rPr>
          <w:spacing w:val="-2"/>
        </w:rPr>
        <w:t>Submission of a proposal implies the vendor's acceptance of the evaluation criteria and vendo</w:t>
      </w:r>
      <w:r>
        <w:rPr>
          <w:spacing w:val="-2"/>
        </w:rPr>
        <w:t>r’s</w:t>
      </w:r>
      <w:r w:rsidRPr="002858A5">
        <w:rPr>
          <w:spacing w:val="-2"/>
        </w:rPr>
        <w:t xml:space="preserve"> recognition that subjective judgments must be made by the </w:t>
      </w:r>
      <w:r>
        <w:rPr>
          <w:spacing w:val="-2"/>
        </w:rPr>
        <w:t>E</w:t>
      </w:r>
      <w:r w:rsidRPr="002858A5">
        <w:rPr>
          <w:spacing w:val="-2"/>
        </w:rPr>
        <w:t>valuati</w:t>
      </w:r>
      <w:r>
        <w:rPr>
          <w:spacing w:val="-2"/>
        </w:rPr>
        <w:t>on</w:t>
      </w:r>
      <w:r w:rsidRPr="002858A5">
        <w:rPr>
          <w:spacing w:val="-2"/>
        </w:rPr>
        <w:t xml:space="preserve"> </w:t>
      </w:r>
      <w:r>
        <w:rPr>
          <w:spacing w:val="-2"/>
        </w:rPr>
        <w:t>C</w:t>
      </w:r>
      <w:r w:rsidRPr="002858A5">
        <w:rPr>
          <w:spacing w:val="-2"/>
        </w:rPr>
        <w:t>ommittee.</w:t>
      </w:r>
    </w:p>
    <w:p w:rsidR="005D6D64" w:rsidRDefault="005D6D64" w:rsidP="005D6D64">
      <w:pPr>
        <w:suppressAutoHyphens/>
        <w:jc w:val="both"/>
        <w:rPr>
          <w:spacing w:val="-3"/>
        </w:rPr>
      </w:pPr>
    </w:p>
    <w:p w:rsidR="00AD626D" w:rsidRPr="002858A5" w:rsidRDefault="00AD626D" w:rsidP="00AD626D">
      <w:pPr>
        <w:rPr>
          <w:b/>
          <w:bCs/>
        </w:rPr>
      </w:pPr>
      <w:r w:rsidRPr="002858A5">
        <w:rPr>
          <w:b/>
          <w:bCs/>
          <w:spacing w:val="-2"/>
          <w:u w:val="single"/>
        </w:rPr>
        <w:t>AWARD</w:t>
      </w:r>
    </w:p>
    <w:p w:rsidR="009256DB" w:rsidRDefault="00AD626D" w:rsidP="009256DB">
      <w:pPr>
        <w:jc w:val="both"/>
        <w:rPr>
          <w:spacing w:val="-2"/>
        </w:rPr>
      </w:pPr>
      <w:r w:rsidRPr="002858A5">
        <w:rPr>
          <w:spacing w:val="-2"/>
        </w:rPr>
        <w:t xml:space="preserve">Harris County anticipates </w:t>
      </w:r>
      <w:r>
        <w:rPr>
          <w:spacing w:val="-2"/>
        </w:rPr>
        <w:t xml:space="preserve">awarding to a single </w:t>
      </w:r>
      <w:r w:rsidRPr="002858A5">
        <w:rPr>
          <w:spacing w:val="-2"/>
        </w:rPr>
        <w:t xml:space="preserve">vendor.  However, Harris County reserves the right to award to more than one vendor </w:t>
      </w:r>
      <w:r>
        <w:rPr>
          <w:spacing w:val="-2"/>
        </w:rPr>
        <w:t xml:space="preserve">if </w:t>
      </w:r>
      <w:r w:rsidRPr="002858A5">
        <w:rPr>
          <w:spacing w:val="-2"/>
        </w:rPr>
        <w:t xml:space="preserve">in </w:t>
      </w:r>
      <w:r>
        <w:rPr>
          <w:spacing w:val="-2"/>
        </w:rPr>
        <w:t>the</w:t>
      </w:r>
      <w:r w:rsidRPr="002858A5">
        <w:rPr>
          <w:spacing w:val="-2"/>
        </w:rPr>
        <w:t xml:space="preserve"> best interest</w:t>
      </w:r>
      <w:r>
        <w:rPr>
          <w:spacing w:val="-2"/>
        </w:rPr>
        <w:t xml:space="preserve"> of the </w:t>
      </w:r>
      <w:r w:rsidR="00780E9D">
        <w:rPr>
          <w:spacing w:val="-2"/>
        </w:rPr>
        <w:t>CHC</w:t>
      </w:r>
      <w:r w:rsidR="00CD5386">
        <w:rPr>
          <w:spacing w:val="-2"/>
        </w:rPr>
        <w:t>.</w:t>
      </w:r>
      <w:r w:rsidR="009256DB">
        <w:rPr>
          <w:spacing w:val="-2"/>
        </w:rPr>
        <w:br w:type="page"/>
      </w:r>
    </w:p>
    <w:p w:rsidR="009256DB" w:rsidRDefault="009256DB" w:rsidP="009256DB">
      <w:pPr>
        <w:pStyle w:val="ListParagraph"/>
        <w:ind w:left="0"/>
        <w:jc w:val="center"/>
        <w:rPr>
          <w:rFonts w:ascii="CG Times Bold" w:hAnsi="CG Times Bold"/>
          <w:b/>
          <w:spacing w:val="-2"/>
          <w:u w:val="double"/>
        </w:rPr>
      </w:pPr>
      <w:r w:rsidRPr="00500B18">
        <w:rPr>
          <w:rFonts w:ascii="CG Times Bold" w:hAnsi="CG Times Bold"/>
          <w:b/>
          <w:spacing w:val="-2"/>
          <w:u w:val="double"/>
        </w:rPr>
        <w:lastRenderedPageBreak/>
        <w:t>SPECIAL REQUIREMENTS/INSTRUCTIONS</w:t>
      </w:r>
      <w:r>
        <w:rPr>
          <w:rFonts w:ascii="CG Times Bold" w:hAnsi="CG Times Bold"/>
          <w:b/>
          <w:spacing w:val="-2"/>
          <w:u w:val="double"/>
        </w:rPr>
        <w:t xml:space="preserve"> – CONTINUED</w:t>
      </w:r>
    </w:p>
    <w:p w:rsidR="00AD626D" w:rsidRPr="00010929" w:rsidRDefault="00AD626D" w:rsidP="00AD626D">
      <w:pPr>
        <w:jc w:val="both"/>
        <w:rPr>
          <w:spacing w:val="-2"/>
        </w:rPr>
      </w:pPr>
    </w:p>
    <w:p w:rsidR="00AD626D" w:rsidRPr="006D2529" w:rsidRDefault="00AD626D" w:rsidP="00AD626D">
      <w:pPr>
        <w:jc w:val="both"/>
        <w:rPr>
          <w:spacing w:val="-2"/>
        </w:rPr>
      </w:pPr>
      <w:r w:rsidRPr="00010929">
        <w:rPr>
          <w:spacing w:val="-2"/>
        </w:rPr>
        <w:t xml:space="preserve">No award can be made until approved by the </w:t>
      </w:r>
      <w:r w:rsidR="00B272CB">
        <w:rPr>
          <w:spacing w:val="-2"/>
        </w:rPr>
        <w:t>Community Health Choice, Inc. Board of Directors</w:t>
      </w:r>
      <w:r w:rsidRPr="00010929">
        <w:rPr>
          <w:spacing w:val="-2"/>
        </w:rPr>
        <w:t>.</w:t>
      </w:r>
      <w:r w:rsidRPr="00010929">
        <w:rPr>
          <w:color w:val="0000FF"/>
        </w:rPr>
        <w:t xml:space="preserve"> </w:t>
      </w:r>
      <w:r w:rsidRPr="00010929">
        <w:rPr>
          <w:spacing w:val="-2"/>
        </w:rPr>
        <w:t xml:space="preserve">This RFP </w:t>
      </w:r>
      <w:r>
        <w:rPr>
          <w:spacing w:val="-2"/>
        </w:rPr>
        <w:t>does not</w:t>
      </w:r>
      <w:r w:rsidR="00B272CB">
        <w:rPr>
          <w:spacing w:val="-2"/>
        </w:rPr>
        <w:t xml:space="preserve"> obligate Harris County</w:t>
      </w:r>
      <w:r w:rsidRPr="00010929">
        <w:rPr>
          <w:spacing w:val="-2"/>
        </w:rPr>
        <w:t xml:space="preserve"> to th</w:t>
      </w:r>
      <w:r w:rsidRPr="002858A5">
        <w:rPr>
          <w:spacing w:val="-2"/>
        </w:rPr>
        <w:t xml:space="preserve">e eventual purchase of any </w:t>
      </w:r>
      <w:r>
        <w:rPr>
          <w:spacing w:val="-2"/>
        </w:rPr>
        <w:t>product/</w:t>
      </w:r>
      <w:r w:rsidRPr="002858A5">
        <w:rPr>
          <w:spacing w:val="-2"/>
        </w:rPr>
        <w:t xml:space="preserve">service described, implied or which may be proposed.  Progress toward this end is solely at the discretion of Harris County and may be terminated at any time prior to </w:t>
      </w:r>
      <w:r w:rsidRPr="002858A5">
        <w:rPr>
          <w:color w:val="000000"/>
          <w:spacing w:val="-2"/>
        </w:rPr>
        <w:t>execution of an agreement.</w:t>
      </w:r>
    </w:p>
    <w:p w:rsidR="00AD626D" w:rsidRDefault="00AD626D" w:rsidP="00AD626D">
      <w:pPr>
        <w:jc w:val="both"/>
        <w:rPr>
          <w:spacing w:val="-2"/>
        </w:rPr>
      </w:pPr>
    </w:p>
    <w:p w:rsidR="00E76106" w:rsidRPr="00E76106" w:rsidRDefault="00E76106" w:rsidP="00E76106">
      <w:pPr>
        <w:pStyle w:val="BodyText3"/>
        <w:spacing w:before="0"/>
        <w:rPr>
          <w:rFonts w:ascii="CG Times" w:hAnsi="CG Times"/>
          <w:b/>
          <w:sz w:val="24"/>
        </w:rPr>
      </w:pPr>
      <w:r w:rsidRPr="00E76106">
        <w:rPr>
          <w:rFonts w:ascii="CG Times" w:hAnsi="CG Times"/>
          <w:b/>
          <w:sz w:val="24"/>
          <w:u w:val="single"/>
        </w:rPr>
        <w:t>LEGAL DOCUMENTS</w:t>
      </w:r>
    </w:p>
    <w:p w:rsidR="00E76106" w:rsidRPr="00E76106" w:rsidRDefault="00E76106" w:rsidP="00E76106">
      <w:pPr>
        <w:pStyle w:val="BodyText3"/>
        <w:spacing w:before="0"/>
        <w:rPr>
          <w:rFonts w:ascii="CG Times" w:hAnsi="CG Times"/>
          <w:sz w:val="24"/>
          <w:szCs w:val="24"/>
        </w:rPr>
      </w:pPr>
      <w:r w:rsidRPr="00E76106">
        <w:rPr>
          <w:rFonts w:ascii="CG Times" w:hAnsi="CG Times"/>
          <w:sz w:val="24"/>
          <w:szCs w:val="24"/>
        </w:rPr>
        <w:t xml:space="preserve">Vendor should submit any agreement for products/services which may be required by the vendor’s organization to enter into a contract with </w:t>
      </w:r>
      <w:r w:rsidR="00F94F1A">
        <w:rPr>
          <w:rFonts w:ascii="CG Times" w:hAnsi="CG Times"/>
          <w:sz w:val="24"/>
          <w:szCs w:val="24"/>
        </w:rPr>
        <w:t>Community Health Choice, Inc</w:t>
      </w:r>
      <w:r w:rsidRPr="00E76106">
        <w:rPr>
          <w:rFonts w:ascii="CG Times" w:hAnsi="CG Times"/>
          <w:sz w:val="24"/>
          <w:szCs w:val="24"/>
        </w:rPr>
        <w:t xml:space="preserve">.  The awarded vendor will be required to execute an agreement with the </w:t>
      </w:r>
      <w:r w:rsidR="00F94F1A">
        <w:rPr>
          <w:rFonts w:ascii="CG Times" w:hAnsi="CG Times"/>
          <w:color w:val="000000"/>
          <w:sz w:val="24"/>
          <w:szCs w:val="24"/>
        </w:rPr>
        <w:t>County</w:t>
      </w:r>
      <w:r w:rsidRPr="00E76106">
        <w:rPr>
          <w:rFonts w:ascii="CG Times" w:hAnsi="CG Times"/>
          <w:sz w:val="24"/>
          <w:szCs w:val="24"/>
        </w:rPr>
        <w:t xml:space="preserve"> which finalizes the terms and conditions set forth in vendor’s proposal, best and final offer, and any</w:t>
      </w:r>
      <w:r w:rsidRPr="00E76106">
        <w:rPr>
          <w:rFonts w:ascii="CG Times" w:hAnsi="CG Times"/>
        </w:rPr>
        <w:t xml:space="preserve"> </w:t>
      </w:r>
      <w:r w:rsidRPr="00E76106">
        <w:rPr>
          <w:rFonts w:ascii="CG Times" w:hAnsi="CG Times"/>
          <w:sz w:val="24"/>
          <w:szCs w:val="24"/>
        </w:rPr>
        <w:t xml:space="preserve">negotiations between vendor and </w:t>
      </w:r>
      <w:r w:rsidR="006B6F17">
        <w:rPr>
          <w:rFonts w:ascii="CG Times" w:hAnsi="CG Times"/>
          <w:sz w:val="24"/>
          <w:szCs w:val="24"/>
        </w:rPr>
        <w:t>Harris County</w:t>
      </w:r>
      <w:r w:rsidRPr="00E76106">
        <w:rPr>
          <w:rFonts w:ascii="CG Times" w:hAnsi="CG Times"/>
          <w:color w:val="000000"/>
          <w:sz w:val="24"/>
          <w:szCs w:val="24"/>
        </w:rPr>
        <w:t xml:space="preserve">.  </w:t>
      </w:r>
      <w:r w:rsidRPr="00E76106">
        <w:rPr>
          <w:rFonts w:ascii="CG Times" w:hAnsi="CG Times"/>
          <w:sz w:val="24"/>
          <w:szCs w:val="24"/>
        </w:rPr>
        <w:t xml:space="preserve">The agreement is subject to review and amendment by the Harris County Attorney’s Office. </w:t>
      </w:r>
    </w:p>
    <w:p w:rsidR="00AD626D" w:rsidRDefault="00AD626D" w:rsidP="005466AE">
      <w:pPr>
        <w:rPr>
          <w:rFonts w:ascii="CG Times Bold" w:hAnsi="CG Times Bold"/>
          <w:b/>
          <w:spacing w:val="-2"/>
          <w:u w:val="double"/>
        </w:rPr>
      </w:pPr>
    </w:p>
    <w:p w:rsidR="00AD626D" w:rsidRDefault="00AD626D" w:rsidP="00AD626D">
      <w:pPr>
        <w:pStyle w:val="Default"/>
        <w:jc w:val="both"/>
        <w:rPr>
          <w:rFonts w:ascii="CG Times" w:hAnsi="CG Times"/>
          <w:b/>
          <w:bCs/>
          <w:spacing w:val="-3"/>
          <w:u w:val="single"/>
        </w:rPr>
      </w:pPr>
      <w:r>
        <w:rPr>
          <w:rFonts w:ascii="CG Times" w:hAnsi="CG Times"/>
          <w:b/>
          <w:bCs/>
          <w:spacing w:val="-3"/>
          <w:u w:val="single"/>
        </w:rPr>
        <w:t xml:space="preserve">CONTRACT TRANSITION </w:t>
      </w:r>
    </w:p>
    <w:p w:rsidR="00AD626D" w:rsidRDefault="00AD626D" w:rsidP="007F5267">
      <w:pPr>
        <w:jc w:val="both"/>
      </w:pPr>
      <w:r>
        <w:t xml:space="preserve">In the event services end by either contract expiration or termination, it shall be incumbent upon the vendor to continue services, if requested by Harris County Purchasing, until new services can be completely operational.  The vendor acknowledges its responsibility to cooperate fully with the replacement vendor and </w:t>
      </w:r>
      <w:r w:rsidR="00AF0919">
        <w:t>Community Health Choice, Inc.</w:t>
      </w:r>
      <w:r>
        <w:t xml:space="preserve"> to ensure a smooth and timely transition to the replacement vendor.  Such transitional period shall not extend more than ninety (90) days beyond the expiration/termination date of the cont</w:t>
      </w:r>
      <w:r w:rsidR="006622AC">
        <w:t xml:space="preserve">ract, or any extension thereof.  </w:t>
      </w:r>
      <w:r w:rsidR="005466AE">
        <w:t xml:space="preserve">The vendor shall be reimbursed </w:t>
      </w:r>
      <w:r>
        <w:t xml:space="preserve">for services during the transitional period at the rate in effect when the transitional period clause is invoked by </w:t>
      </w:r>
      <w:r w:rsidR="00AF0919">
        <w:t>CHC</w:t>
      </w:r>
      <w:r>
        <w:t>.  During any transition period, all other terms and conditions of the agreement shall remain in full force and effect as originally written.</w:t>
      </w:r>
    </w:p>
    <w:p w:rsidR="007F5267" w:rsidRPr="007F5267" w:rsidRDefault="007F5267" w:rsidP="007F5267">
      <w:pPr>
        <w:jc w:val="both"/>
      </w:pPr>
    </w:p>
    <w:p w:rsidR="00AD626D" w:rsidRPr="00EE7CC5" w:rsidRDefault="00AD626D" w:rsidP="00AD626D">
      <w:pPr>
        <w:jc w:val="both"/>
        <w:rPr>
          <w:b/>
          <w:color w:val="000000"/>
          <w:u w:val="single"/>
        </w:rPr>
      </w:pPr>
      <w:r w:rsidRPr="00EE7CC5">
        <w:rPr>
          <w:b/>
          <w:color w:val="000000"/>
          <w:u w:val="single"/>
        </w:rPr>
        <w:t>ACCESS TO RECORDS</w:t>
      </w:r>
    </w:p>
    <w:p w:rsidR="00777E42" w:rsidRDefault="006622AC" w:rsidP="00AD626D">
      <w:pPr>
        <w:tabs>
          <w:tab w:val="center" w:pos="4680"/>
        </w:tabs>
        <w:suppressAutoHyphens/>
        <w:jc w:val="both"/>
        <w:rPr>
          <w:rFonts w:cs="Arial"/>
        </w:rPr>
      </w:pPr>
      <w:r>
        <w:rPr>
          <w:rFonts w:cs="Arial"/>
        </w:rPr>
        <w:t xml:space="preserve">Vendor </w:t>
      </w:r>
      <w:r w:rsidR="00AD626D" w:rsidRPr="00EE7CC5">
        <w:rPr>
          <w:rFonts w:cs="Arial"/>
        </w:rPr>
        <w:t>agrees to allow the Comptroller General of the United States, the Department of Health and Human Services ("HHS"), the District Auditor, and their duly authorized representatives, access to contracts, books, documents, and records necessary to verify the nature and extent of the costs of the</w:t>
      </w:r>
      <w:r w:rsidR="00777E42">
        <w:rPr>
          <w:rFonts w:cs="Arial"/>
        </w:rPr>
        <w:t xml:space="preserve"> </w:t>
      </w:r>
      <w:r w:rsidR="00AD626D" w:rsidRPr="00EE7CC5">
        <w:rPr>
          <w:rFonts w:cs="Arial"/>
        </w:rPr>
        <w:t xml:space="preserve">services provided by vendor.  Vendor agrees to allow such access until the expiration of four (4) years after the services are furnished under the contract or subcontract or until the completion of any audit or audit period, whichever is later.  Such access will be provided in accordance with the regulations of the Centers for Medicare </w:t>
      </w:r>
      <w:r w:rsidR="007F5267">
        <w:rPr>
          <w:rFonts w:cs="Arial"/>
        </w:rPr>
        <w:t>and Medicaid Services ("CMS").</w:t>
      </w:r>
    </w:p>
    <w:p w:rsidR="00CD5386" w:rsidRDefault="00CD5386" w:rsidP="00777E42">
      <w:pPr>
        <w:jc w:val="both"/>
        <w:rPr>
          <w:rFonts w:cs="Arial"/>
        </w:rPr>
      </w:pPr>
    </w:p>
    <w:p w:rsidR="00AD626D" w:rsidRDefault="00CD5386" w:rsidP="00777E42">
      <w:pPr>
        <w:jc w:val="both"/>
        <w:rPr>
          <w:rFonts w:cs="Arial"/>
        </w:rPr>
      </w:pPr>
      <w:r>
        <w:rPr>
          <w:rFonts w:cs="Arial"/>
        </w:rPr>
        <w:t xml:space="preserve">Vendor </w:t>
      </w:r>
      <w:r w:rsidR="00AD626D" w:rsidRPr="00EE7CC5">
        <w:rPr>
          <w:rFonts w:cs="Arial"/>
        </w:rPr>
        <w:t>agrees to allow similar access to books, records, and documents related to contracts be</w:t>
      </w:r>
      <w:r>
        <w:rPr>
          <w:rFonts w:cs="Arial"/>
        </w:rPr>
        <w:t xml:space="preserve">tween vendor </w:t>
      </w:r>
      <w:r w:rsidR="00AD626D" w:rsidRPr="00EE7CC5">
        <w:rPr>
          <w:rFonts w:cs="Arial"/>
        </w:rPr>
        <w:t>and organizations related to or subcontracted by vendor, as defined by the regulations of CMS.</w:t>
      </w:r>
    </w:p>
    <w:p w:rsidR="00CD5386" w:rsidRDefault="00CD5386" w:rsidP="00CD5386">
      <w:pPr>
        <w:jc w:val="both"/>
        <w:rPr>
          <w:rFonts w:cs="Arial"/>
        </w:rPr>
      </w:pPr>
    </w:p>
    <w:p w:rsidR="001E0394" w:rsidRPr="00A65837" w:rsidRDefault="001E0394" w:rsidP="001E0394">
      <w:pPr>
        <w:jc w:val="both"/>
        <w:rPr>
          <w:rFonts w:cs="Arial"/>
          <w:b/>
        </w:rPr>
      </w:pPr>
      <w:r w:rsidRPr="0085080E">
        <w:rPr>
          <w:rFonts w:cs="Arial"/>
          <w:b/>
          <w:caps/>
          <w:color w:val="000000"/>
          <w:u w:val="single"/>
        </w:rPr>
        <w:t>COMPLIANCE WITH Texas Hea</w:t>
      </w:r>
      <w:r>
        <w:rPr>
          <w:rFonts w:cs="Arial"/>
          <w:b/>
          <w:caps/>
          <w:color w:val="000000"/>
          <w:u w:val="single"/>
        </w:rPr>
        <w:t>L</w:t>
      </w:r>
      <w:r w:rsidRPr="0085080E">
        <w:rPr>
          <w:rFonts w:cs="Arial"/>
          <w:b/>
          <w:caps/>
          <w:color w:val="000000"/>
          <w:u w:val="single"/>
        </w:rPr>
        <w:t>th &amp; Human Services Commission</w:t>
      </w:r>
    </w:p>
    <w:p w:rsidR="005D6D64" w:rsidRDefault="001E0394" w:rsidP="005D6D64">
      <w:pPr>
        <w:jc w:val="both"/>
        <w:rPr>
          <w:rFonts w:cs="Arial"/>
          <w:color w:val="000000"/>
        </w:rPr>
      </w:pPr>
      <w:r w:rsidRPr="0085080E">
        <w:rPr>
          <w:rFonts w:cs="Arial"/>
          <w:color w:val="000000"/>
        </w:rPr>
        <w:t>In compliance with CHC’s Agreement with the Texas Hea</w:t>
      </w:r>
      <w:r>
        <w:rPr>
          <w:rFonts w:cs="Arial"/>
          <w:color w:val="000000"/>
        </w:rPr>
        <w:t>l</w:t>
      </w:r>
      <w:r w:rsidRPr="0085080E">
        <w:rPr>
          <w:rFonts w:cs="Arial"/>
          <w:color w:val="000000"/>
        </w:rPr>
        <w:t>t</w:t>
      </w:r>
      <w:r>
        <w:rPr>
          <w:rFonts w:cs="Arial"/>
          <w:color w:val="000000"/>
        </w:rPr>
        <w:t>h &amp; Human Services Commission (“</w:t>
      </w:r>
      <w:r w:rsidRPr="0085080E">
        <w:rPr>
          <w:rFonts w:cs="Arial"/>
          <w:color w:val="000000"/>
        </w:rPr>
        <w:t xml:space="preserve">HHSC”), the Uniform Managed Care Contract (“UMCC”), it is understood that HHSC has the right to examine </w:t>
      </w:r>
      <w:r>
        <w:rPr>
          <w:rFonts w:cs="Arial"/>
          <w:color w:val="000000"/>
        </w:rPr>
        <w:t>the</w:t>
      </w:r>
      <w:r w:rsidRPr="0085080E">
        <w:rPr>
          <w:rFonts w:cs="Arial"/>
          <w:color w:val="000000"/>
        </w:rPr>
        <w:t xml:space="preserve"> Agreement and Amendment</w:t>
      </w:r>
      <w:r>
        <w:rPr>
          <w:rFonts w:cs="Arial"/>
          <w:color w:val="000000"/>
        </w:rPr>
        <w:t xml:space="preserve"> resulting from thi</w:t>
      </w:r>
      <w:r w:rsidR="00494AF1">
        <w:rPr>
          <w:rFonts w:cs="Arial"/>
          <w:color w:val="000000"/>
        </w:rPr>
        <w:t>s RFP</w:t>
      </w:r>
      <w:r w:rsidRPr="0085080E">
        <w:rPr>
          <w:rFonts w:cs="Arial"/>
          <w:color w:val="000000"/>
        </w:rPr>
        <w:t xml:space="preserve">, and all records relating to such.  HHSC shall be provided a copy of the Agreement and </w:t>
      </w:r>
      <w:r>
        <w:rPr>
          <w:rFonts w:cs="Arial"/>
          <w:color w:val="000000"/>
        </w:rPr>
        <w:t>the</w:t>
      </w:r>
      <w:r w:rsidRPr="0085080E">
        <w:rPr>
          <w:rFonts w:cs="Arial"/>
          <w:color w:val="000000"/>
        </w:rPr>
        <w:t xml:space="preserve"> Amendment by CHC within thirty (30) days of its execution, and </w:t>
      </w:r>
      <w:r>
        <w:rPr>
          <w:rFonts w:cs="Arial"/>
          <w:color w:val="000000"/>
        </w:rPr>
        <w:t>contractor</w:t>
      </w:r>
      <w:r w:rsidRPr="0085080E">
        <w:rPr>
          <w:rFonts w:cs="Arial"/>
          <w:color w:val="000000"/>
        </w:rPr>
        <w:t xml:space="preserve"> has been advised and understands that HHSC reserves the right to reject any agreement or to require changes to any provisions that HHSC determines do not comply with the requirements or duties </w:t>
      </w:r>
      <w:r>
        <w:rPr>
          <w:rFonts w:cs="Arial"/>
          <w:color w:val="000000"/>
        </w:rPr>
        <w:t xml:space="preserve">and </w:t>
      </w:r>
      <w:r w:rsidRPr="0085080E">
        <w:rPr>
          <w:rFonts w:cs="Arial"/>
          <w:color w:val="000000"/>
        </w:rPr>
        <w:t xml:space="preserve">responsibilities of the UMCC, or creates, in HHSC’s determination, significant barriers for HHSC in monitoring CHC’s compliance with the UMCC.  </w:t>
      </w:r>
      <w:r w:rsidR="005D6D64">
        <w:rPr>
          <w:rFonts w:cs="Arial"/>
          <w:color w:val="000000"/>
        </w:rPr>
        <w:br w:type="page"/>
      </w:r>
    </w:p>
    <w:p w:rsidR="005D6D64" w:rsidRPr="00392B62" w:rsidRDefault="005D6D64" w:rsidP="005D6D64">
      <w:pPr>
        <w:jc w:val="center"/>
        <w:rPr>
          <w:rFonts w:ascii="CG Times Bold" w:hAnsi="CG Times Bold"/>
          <w:b/>
          <w:spacing w:val="-2"/>
          <w:u w:val="double"/>
        </w:rPr>
      </w:pPr>
      <w:r w:rsidRPr="00392B62">
        <w:rPr>
          <w:rFonts w:ascii="CG Times Bold" w:hAnsi="CG Times Bold"/>
          <w:b/>
          <w:spacing w:val="-2"/>
          <w:u w:val="double"/>
        </w:rPr>
        <w:lastRenderedPageBreak/>
        <w:t>SPECIAL REQUIREMENTS/INSTRUCTIONS – CONTINUED</w:t>
      </w:r>
    </w:p>
    <w:p w:rsidR="005D6D64" w:rsidRDefault="005D6D64" w:rsidP="005D6D64">
      <w:pPr>
        <w:suppressAutoHyphens/>
        <w:jc w:val="both"/>
        <w:rPr>
          <w:spacing w:val="-3"/>
        </w:rPr>
      </w:pPr>
    </w:p>
    <w:p w:rsidR="001E0394" w:rsidRDefault="001E0394" w:rsidP="00B66724">
      <w:pPr>
        <w:pStyle w:val="BodyText"/>
        <w:widowControl/>
        <w:numPr>
          <w:ilvl w:val="0"/>
          <w:numId w:val="6"/>
        </w:numPr>
        <w:tabs>
          <w:tab w:val="clear" w:pos="360"/>
        </w:tabs>
        <w:spacing w:after="120"/>
        <w:ind w:left="720"/>
        <w:rPr>
          <w:rFonts w:ascii="CG Times" w:hAnsi="CG Times" w:cs="Arial"/>
          <w:b w:val="0"/>
          <w:color w:val="000000"/>
          <w:sz w:val="24"/>
          <w:szCs w:val="24"/>
        </w:rPr>
      </w:pPr>
      <w:r w:rsidRPr="00287082">
        <w:rPr>
          <w:rFonts w:ascii="CG Times" w:hAnsi="CG Times" w:cs="Arial"/>
          <w:b w:val="0"/>
          <w:color w:val="000000"/>
          <w:sz w:val="24"/>
          <w:szCs w:val="24"/>
        </w:rPr>
        <w:t>Contractor understands that services provided under this contract are funded by state and federal funds under the Texas Medical Assistance Program (Medicaid). Contractor is subject to all state and federal laws, rules and regulations that apply to persons or entities receiving state or federal funds. Contractor understands that any violation by Contractor of a state or federal law relating to the delivery of services under this contract, or any violation of the HHSC/HMO contract could result in liability for contract money damages, and/or civil and criminal penalties and sanctions under state and federal law.</w:t>
      </w:r>
    </w:p>
    <w:p w:rsidR="001E0394" w:rsidRPr="00287082" w:rsidRDefault="001E0394" w:rsidP="00B66724">
      <w:pPr>
        <w:pStyle w:val="BodyText"/>
        <w:widowControl/>
        <w:numPr>
          <w:ilvl w:val="0"/>
          <w:numId w:val="6"/>
        </w:numPr>
        <w:tabs>
          <w:tab w:val="clear" w:pos="360"/>
        </w:tabs>
        <w:spacing w:after="120"/>
        <w:ind w:left="720"/>
        <w:rPr>
          <w:rFonts w:ascii="CG Times" w:hAnsi="CG Times" w:cs="Arial"/>
          <w:b w:val="0"/>
          <w:color w:val="000000"/>
          <w:sz w:val="24"/>
          <w:szCs w:val="24"/>
        </w:rPr>
      </w:pPr>
      <w:r w:rsidRPr="00287082">
        <w:rPr>
          <w:rFonts w:ascii="CG Times" w:hAnsi="CG Times" w:cs="Arial"/>
          <w:b w:val="0"/>
          <w:color w:val="000000"/>
          <w:sz w:val="24"/>
          <w:szCs w:val="24"/>
        </w:rPr>
        <w:t>Contractor understands and agrees that HMO has the sole responsibility for payment of services rendered by the Contractor under this contract. In the event of HMO insolvency or cessation of operations, Contractor’s sole recourse is against HMO through the bankruptcy or receivership estate of HMO.</w:t>
      </w:r>
    </w:p>
    <w:p w:rsidR="001E0394" w:rsidRPr="00287082" w:rsidRDefault="001E0394" w:rsidP="00B66724">
      <w:pPr>
        <w:pStyle w:val="BodyText"/>
        <w:widowControl/>
        <w:numPr>
          <w:ilvl w:val="0"/>
          <w:numId w:val="6"/>
        </w:numPr>
        <w:tabs>
          <w:tab w:val="clear" w:pos="360"/>
        </w:tabs>
        <w:spacing w:after="120"/>
        <w:ind w:left="720"/>
        <w:rPr>
          <w:rFonts w:ascii="CG Times" w:hAnsi="CG Times" w:cs="Arial"/>
          <w:b w:val="0"/>
          <w:color w:val="000000"/>
          <w:sz w:val="24"/>
          <w:szCs w:val="24"/>
        </w:rPr>
      </w:pPr>
      <w:r w:rsidRPr="00287082">
        <w:rPr>
          <w:rFonts w:ascii="CG Times" w:hAnsi="CG Times" w:cs="Arial"/>
          <w:b w:val="0"/>
          <w:color w:val="000000"/>
          <w:sz w:val="24"/>
          <w:szCs w:val="24"/>
        </w:rPr>
        <w:t>Contractor understands and agrees that HHSC is not liable or responsible for payment for any services provided under this contract.</w:t>
      </w:r>
    </w:p>
    <w:p w:rsidR="001E0394" w:rsidRDefault="001E0394" w:rsidP="00B66724">
      <w:pPr>
        <w:pStyle w:val="BodyText"/>
        <w:widowControl/>
        <w:numPr>
          <w:ilvl w:val="0"/>
          <w:numId w:val="6"/>
        </w:numPr>
        <w:tabs>
          <w:tab w:val="clear" w:pos="360"/>
        </w:tabs>
        <w:ind w:left="720"/>
        <w:rPr>
          <w:rFonts w:ascii="CG Times" w:hAnsi="CG Times" w:cs="Arial"/>
          <w:b w:val="0"/>
          <w:color w:val="000000"/>
          <w:sz w:val="24"/>
          <w:szCs w:val="24"/>
        </w:rPr>
      </w:pPr>
      <w:r w:rsidRPr="00287082">
        <w:rPr>
          <w:rFonts w:ascii="CG Times" w:hAnsi="CG Times" w:cs="Arial"/>
          <w:b w:val="0"/>
          <w:color w:val="000000"/>
          <w:sz w:val="24"/>
          <w:szCs w:val="24"/>
        </w:rPr>
        <w:t>Contractor agrees that any modification, addition, or deletion of the provisions of this agreement will become effective no earlier than thirty (30) days after HMO notifies HHSC of the change. If HHSC does not provide written approval within thirty (30) days from receipt of notification from HMO, changes may be considered provisionally approved.</w:t>
      </w:r>
    </w:p>
    <w:p w:rsidR="001E0394" w:rsidRPr="00287082" w:rsidRDefault="001E0394" w:rsidP="001E0394">
      <w:pPr>
        <w:pStyle w:val="BodyText"/>
        <w:widowControl/>
        <w:tabs>
          <w:tab w:val="num" w:pos="6660"/>
        </w:tabs>
        <w:rPr>
          <w:rFonts w:ascii="CG Times" w:hAnsi="CG Times" w:cs="Arial"/>
          <w:b w:val="0"/>
          <w:color w:val="000000"/>
          <w:sz w:val="24"/>
          <w:szCs w:val="24"/>
        </w:rPr>
      </w:pPr>
    </w:p>
    <w:p w:rsidR="001E0394" w:rsidRDefault="001E0394" w:rsidP="001E0394">
      <w:pPr>
        <w:tabs>
          <w:tab w:val="left" w:pos="-720"/>
        </w:tabs>
        <w:suppressAutoHyphens/>
        <w:jc w:val="both"/>
        <w:rPr>
          <w:rFonts w:ascii="CG Times Bold" w:hAnsi="CG Times Bold"/>
          <w:b/>
          <w:caps/>
          <w:spacing w:val="-3"/>
          <w:u w:val="single"/>
        </w:rPr>
      </w:pPr>
      <w:r w:rsidRPr="0085080E">
        <w:rPr>
          <w:rFonts w:cs="Arial"/>
          <w:color w:val="000000"/>
        </w:rPr>
        <w:t xml:space="preserve">This contract is subject to fraud and abuse statutes. Contractor will be required to cooperate in the investigation and prosecution of any suspected fraud or abuse, and must provide any and all requested originals and copies of records and information, free-of-charge on request, to any state or federal agency with authority to investigate fraud and abuse in </w:t>
      </w:r>
      <w:r>
        <w:rPr>
          <w:rFonts w:cs="Arial"/>
          <w:color w:val="000000"/>
        </w:rPr>
        <w:t>any state mandated</w:t>
      </w:r>
      <w:r w:rsidRPr="0085080E">
        <w:rPr>
          <w:rFonts w:cs="Arial"/>
          <w:color w:val="000000"/>
        </w:rPr>
        <w:t xml:space="preserve"> program</w:t>
      </w:r>
      <w:r>
        <w:rPr>
          <w:rFonts w:cs="Arial"/>
          <w:color w:val="000000"/>
        </w:rPr>
        <w:t>s</w:t>
      </w:r>
      <w:r w:rsidRPr="0085080E">
        <w:rPr>
          <w:rFonts w:cs="Arial"/>
          <w:color w:val="000000"/>
        </w:rPr>
        <w:t>.</w:t>
      </w:r>
    </w:p>
    <w:p w:rsidR="00287082" w:rsidRPr="00350977" w:rsidRDefault="00287082" w:rsidP="00287082">
      <w:pPr>
        <w:tabs>
          <w:tab w:val="center" w:pos="4680"/>
        </w:tabs>
        <w:suppressAutoHyphens/>
        <w:jc w:val="both"/>
        <w:rPr>
          <w:spacing w:val="-2"/>
        </w:rPr>
      </w:pPr>
    </w:p>
    <w:p w:rsidR="006C1F06" w:rsidRDefault="006C1F06">
      <w:pPr>
        <w:jc w:val="center"/>
        <w:rPr>
          <w:rFonts w:ascii="CG Times Bold" w:hAnsi="CG Times Bold"/>
          <w:b/>
          <w:spacing w:val="-2"/>
          <w:u w:val="double"/>
        </w:rPr>
      </w:pPr>
      <w:r>
        <w:rPr>
          <w:spacing w:val="-2"/>
          <w:sz w:val="20"/>
        </w:rPr>
        <w:br w:type="page"/>
      </w:r>
      <w:r>
        <w:rPr>
          <w:rFonts w:ascii="CG Times Bold" w:hAnsi="CG Times Bold"/>
          <w:b/>
          <w:spacing w:val="-2"/>
          <w:u w:val="double"/>
        </w:rPr>
        <w:lastRenderedPageBreak/>
        <w:t>SPECIFICATIONS</w:t>
      </w:r>
    </w:p>
    <w:p w:rsidR="006C1F06" w:rsidRDefault="006C1F06">
      <w:pPr>
        <w:jc w:val="center"/>
        <w:rPr>
          <w:rFonts w:ascii="CG Times Bold" w:hAnsi="CG Times Bold"/>
          <w:b/>
          <w:spacing w:val="-2"/>
          <w:u w:val="double"/>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406045" w:rsidRPr="00EC237A" w:rsidTr="007843EB">
        <w:tc>
          <w:tcPr>
            <w:tcW w:w="10800" w:type="dxa"/>
            <w:tcBorders>
              <w:top w:val="double" w:sz="6" w:space="0" w:color="auto"/>
              <w:left w:val="double" w:sz="6" w:space="0" w:color="auto"/>
              <w:bottom w:val="double" w:sz="6" w:space="0" w:color="auto"/>
              <w:right w:val="double" w:sz="6" w:space="0" w:color="auto"/>
            </w:tcBorders>
          </w:tcPr>
          <w:p w:rsidR="00406045" w:rsidRPr="00E9750F" w:rsidRDefault="0061795C" w:rsidP="00406045">
            <w:pPr>
              <w:tabs>
                <w:tab w:val="left" w:pos="-720"/>
              </w:tabs>
              <w:suppressAutoHyphens/>
              <w:spacing w:before="40" w:after="40"/>
              <w:jc w:val="center"/>
            </w:pPr>
            <w:r>
              <w:rPr>
                <w:rFonts w:ascii="CG Times Bold" w:hAnsi="CG Times Bold"/>
                <w:b/>
                <w:spacing w:val="-6"/>
                <w:szCs w:val="24"/>
              </w:rPr>
              <w:t>Rebranding and Marketing Campaign</w:t>
            </w:r>
            <w:r w:rsidRPr="005B3800">
              <w:rPr>
                <w:rFonts w:ascii="CG Times Bold" w:hAnsi="CG Times Bold"/>
                <w:b/>
                <w:spacing w:val="-6"/>
                <w:szCs w:val="24"/>
              </w:rPr>
              <w:t xml:space="preserve"> for Community Health Choice, Inc.</w:t>
            </w:r>
          </w:p>
        </w:tc>
      </w:tr>
    </w:tbl>
    <w:p w:rsidR="006C1F06" w:rsidRDefault="006C1F06">
      <w:pPr>
        <w:jc w:val="center"/>
        <w:rPr>
          <w:rFonts w:ascii="CG Times Bold" w:hAnsi="CG Times Bold"/>
          <w:b/>
          <w:spacing w:val="-2"/>
          <w:u w:val="double"/>
        </w:rPr>
      </w:pPr>
    </w:p>
    <w:p w:rsidR="006C1F06" w:rsidRPr="00AD626D" w:rsidRDefault="006C1F06">
      <w:pPr>
        <w:rPr>
          <w:b/>
          <w:bCs/>
          <w:spacing w:val="-2"/>
          <w:u w:val="single"/>
        </w:rPr>
      </w:pPr>
      <w:r w:rsidRPr="00AD626D">
        <w:rPr>
          <w:b/>
          <w:bCs/>
          <w:spacing w:val="-2"/>
          <w:u w:val="single"/>
        </w:rPr>
        <w:t>SCOPE</w:t>
      </w:r>
    </w:p>
    <w:p w:rsidR="00DC3C4A" w:rsidRPr="00B41767" w:rsidRDefault="00406045" w:rsidP="00DC3C4A">
      <w:pPr>
        <w:jc w:val="both"/>
      </w:pPr>
      <w:r>
        <w:t xml:space="preserve">Harris County </w:t>
      </w:r>
      <w:r w:rsidR="007843EB">
        <w:t xml:space="preserve">invites qualified vendors to submit proposals for </w:t>
      </w:r>
      <w:r w:rsidR="00112C41">
        <w:t>Reb</w:t>
      </w:r>
      <w:r w:rsidR="007843EB">
        <w:t>randing and Marketing Campaign</w:t>
      </w:r>
      <w:r w:rsidR="00E9750F">
        <w:t xml:space="preserve"> for</w:t>
      </w:r>
      <w:r>
        <w:rPr>
          <w:szCs w:val="24"/>
        </w:rPr>
        <w:t xml:space="preserve"> Community Health Choice, Inc. (CHC</w:t>
      </w:r>
      <w:r w:rsidR="00721BA1">
        <w:rPr>
          <w:szCs w:val="24"/>
        </w:rPr>
        <w:t>)</w:t>
      </w:r>
      <w:r w:rsidR="007843EB">
        <w:rPr>
          <w:szCs w:val="24"/>
        </w:rPr>
        <w:t xml:space="preserve"> beginning on or about </w:t>
      </w:r>
      <w:r w:rsidR="00155C8A">
        <w:rPr>
          <w:szCs w:val="24"/>
        </w:rPr>
        <w:t>September</w:t>
      </w:r>
      <w:r w:rsidR="007843EB">
        <w:rPr>
          <w:szCs w:val="24"/>
        </w:rPr>
        <w:t xml:space="preserve"> 1, 2012 and ending twelve (12) months thereafter</w:t>
      </w:r>
      <w:r>
        <w:rPr>
          <w:szCs w:val="24"/>
        </w:rPr>
        <w:t xml:space="preserve">.  </w:t>
      </w:r>
      <w:r>
        <w:t xml:space="preserve">All questions regarding this Request for Proposal (RFP) </w:t>
      </w:r>
      <w:hyperlink r:id="rId22" w:history="1">
        <w:r w:rsidRPr="00406045">
          <w:rPr>
            <w:rStyle w:val="Hyperlink"/>
            <w:b/>
            <w:color w:val="000000" w:themeColor="text1"/>
          </w:rPr>
          <w:t>must</w:t>
        </w:r>
      </w:hyperlink>
      <w:r w:rsidRPr="00DA7F78">
        <w:t xml:space="preserve"> be in writing and may be sent by email to </w:t>
      </w:r>
      <w:hyperlink r:id="rId23" w:history="1">
        <w:r w:rsidRPr="004016C2">
          <w:rPr>
            <w:rStyle w:val="Hyperlink"/>
          </w:rPr>
          <w:t>karen.bush@pur.hctx.net</w:t>
        </w:r>
      </w:hyperlink>
      <w:r>
        <w:t xml:space="preserve"> or by fax to 713-755-6695</w:t>
      </w:r>
      <w:r w:rsidRPr="00DA7F78">
        <w:t xml:space="preserve">, Attention: </w:t>
      </w:r>
      <w:r>
        <w:t>Karen Bush</w:t>
      </w:r>
      <w:r w:rsidRPr="00DA7F78">
        <w:t xml:space="preserve">, </w:t>
      </w:r>
      <w:r w:rsidRPr="00DA7F78">
        <w:rPr>
          <w:b/>
        </w:rPr>
        <w:t>before 2:00 p.m. local time in Houston</w:t>
      </w:r>
      <w:r w:rsidRPr="00DA7F78">
        <w:t xml:space="preserve"> on </w:t>
      </w:r>
      <w:r w:rsidR="00155C8A">
        <w:t>July 18, 2012</w:t>
      </w:r>
      <w:r>
        <w:t>.</w:t>
      </w:r>
      <w:r w:rsidR="00DC3C4A">
        <w:t xml:space="preserve">  A response to all questions received by that date and time will be issued by</w:t>
      </w:r>
      <w:r w:rsidR="00155C8A">
        <w:t xml:space="preserve"> July 23, 2012.</w:t>
      </w:r>
    </w:p>
    <w:p w:rsidR="00A94251" w:rsidRDefault="00A94251" w:rsidP="00A94251">
      <w:pPr>
        <w:rPr>
          <w:rFonts w:cs="Arial"/>
          <w:b/>
          <w:u w:val="single"/>
        </w:rPr>
      </w:pPr>
    </w:p>
    <w:p w:rsidR="00A94251" w:rsidRPr="00B025F9" w:rsidRDefault="00A94251" w:rsidP="00A94251">
      <w:r w:rsidRPr="00B025F9">
        <w:rPr>
          <w:rFonts w:cs="Arial"/>
          <w:b/>
          <w:u w:val="single"/>
        </w:rPr>
        <w:t>RENEWAL OPTIONS</w:t>
      </w:r>
    </w:p>
    <w:p w:rsidR="00A94251" w:rsidRDefault="00A94251" w:rsidP="00A94251">
      <w:pPr>
        <w:jc w:val="both"/>
        <w:rPr>
          <w:rFonts w:cs="Arial"/>
        </w:rPr>
      </w:pPr>
      <w:r w:rsidRPr="00B025F9">
        <w:rPr>
          <w:rFonts w:cs="Arial"/>
        </w:rPr>
        <w:t xml:space="preserve">Harris County may consider </w:t>
      </w:r>
      <w:r w:rsidR="008E78DB">
        <w:rPr>
          <w:rFonts w:cs="Arial"/>
        </w:rPr>
        <w:t xml:space="preserve">two (2) </w:t>
      </w:r>
      <w:r w:rsidRPr="00B025F9">
        <w:rPr>
          <w:rFonts w:cs="Arial"/>
        </w:rPr>
        <w:t>one-year renewal options, renewable one year at a time, based upon the same terms, conditions and pricing as the original year.  Renewal is subject to approval by the Community Health Choice, Inc. Board of Directors.  Once renewal options are exhausted, the contract must be rebid.  Harris County reserves the right to rebid at any time as is in its best interest and is not automatically bound to renew.</w:t>
      </w:r>
    </w:p>
    <w:p w:rsidR="00A94251" w:rsidRDefault="00A94251" w:rsidP="00A94251">
      <w:pPr>
        <w:tabs>
          <w:tab w:val="center" w:pos="5400"/>
        </w:tabs>
        <w:suppressAutoHyphens/>
      </w:pPr>
    </w:p>
    <w:p w:rsidR="00065DC7" w:rsidRDefault="00065DC7" w:rsidP="00065DC7">
      <w:pPr>
        <w:tabs>
          <w:tab w:val="left" w:pos="-720"/>
        </w:tabs>
        <w:suppressAutoHyphens/>
        <w:jc w:val="both"/>
        <w:rPr>
          <w:spacing w:val="-3"/>
        </w:rPr>
      </w:pPr>
      <w:r>
        <w:rPr>
          <w:b/>
          <w:spacing w:val="-3"/>
          <w:u w:val="single"/>
        </w:rPr>
        <w:t>BACKGROUND</w:t>
      </w:r>
    </w:p>
    <w:p w:rsidR="00065DC7" w:rsidRDefault="00065DC7" w:rsidP="00065DC7">
      <w:pPr>
        <w:jc w:val="both"/>
        <w:rPr>
          <w:rFonts w:cs="Arial"/>
        </w:rPr>
      </w:pPr>
      <w:r>
        <w:rPr>
          <w:rFonts w:cs="Arial"/>
        </w:rPr>
        <w:t>CHC</w:t>
      </w:r>
      <w:r w:rsidRPr="001370E3">
        <w:rPr>
          <w:rFonts w:cs="Arial"/>
        </w:rPr>
        <w:t xml:space="preserve"> is a non-profit Health Maintenance Organization (</w:t>
      </w:r>
      <w:r>
        <w:rPr>
          <w:rFonts w:cs="Arial"/>
        </w:rPr>
        <w:t>“</w:t>
      </w:r>
      <w:r w:rsidRPr="001370E3">
        <w:rPr>
          <w:rFonts w:cs="Arial"/>
        </w:rPr>
        <w:t>HMO</w:t>
      </w:r>
      <w:r>
        <w:rPr>
          <w:rFonts w:cs="Arial"/>
        </w:rPr>
        <w:t>”</w:t>
      </w:r>
      <w:r w:rsidRPr="001370E3">
        <w:rPr>
          <w:rFonts w:cs="Arial"/>
        </w:rPr>
        <w:t>) licensed by the Texas Department of Insurance in 20 counties in Southeast Texas. Through its network o</w:t>
      </w:r>
      <w:r>
        <w:rPr>
          <w:rFonts w:cs="Arial"/>
        </w:rPr>
        <w:t xml:space="preserve">f more than 5,000 doctors and over 50 hospitals, CHC serves over </w:t>
      </w:r>
      <w:r w:rsidRPr="004F23D9">
        <w:rPr>
          <w:rFonts w:cs="Arial"/>
        </w:rPr>
        <w:t>220,000</w:t>
      </w:r>
      <w:r w:rsidRPr="001370E3">
        <w:rPr>
          <w:rFonts w:cs="Arial"/>
        </w:rPr>
        <w:t xml:space="preserve"> Members with the following programs:</w:t>
      </w:r>
    </w:p>
    <w:p w:rsidR="00065DC7" w:rsidRPr="001370E3" w:rsidRDefault="00065DC7" w:rsidP="00065DC7">
      <w:pPr>
        <w:jc w:val="both"/>
        <w:rPr>
          <w:rFonts w:cs="Arial"/>
        </w:rPr>
      </w:pPr>
    </w:p>
    <w:p w:rsidR="00065DC7" w:rsidRPr="001370E3" w:rsidRDefault="00065DC7" w:rsidP="00B66724">
      <w:pPr>
        <w:numPr>
          <w:ilvl w:val="0"/>
          <w:numId w:val="10"/>
        </w:numPr>
        <w:jc w:val="both"/>
        <w:rPr>
          <w:rFonts w:cs="Arial"/>
        </w:rPr>
      </w:pPr>
      <w:r w:rsidRPr="001370E3">
        <w:rPr>
          <w:rFonts w:cs="Arial"/>
        </w:rPr>
        <w:t>Medicaid State of Texas Access Reform (</w:t>
      </w:r>
      <w:r>
        <w:rPr>
          <w:rFonts w:cs="Arial"/>
        </w:rPr>
        <w:t>“</w:t>
      </w:r>
      <w:r w:rsidRPr="001370E3">
        <w:rPr>
          <w:rFonts w:cs="Arial"/>
        </w:rPr>
        <w:t>STAR</w:t>
      </w:r>
      <w:r>
        <w:rPr>
          <w:rFonts w:cs="Arial"/>
        </w:rPr>
        <w:t>”</w:t>
      </w:r>
      <w:r w:rsidRPr="001370E3">
        <w:rPr>
          <w:rFonts w:cs="Arial"/>
        </w:rPr>
        <w:t>) program for low-income ch</w:t>
      </w:r>
      <w:r>
        <w:rPr>
          <w:rFonts w:cs="Arial"/>
        </w:rPr>
        <w:t>ildren and pregnant women</w:t>
      </w:r>
    </w:p>
    <w:p w:rsidR="00065DC7" w:rsidRPr="001370E3" w:rsidRDefault="00065DC7" w:rsidP="00B66724">
      <w:pPr>
        <w:numPr>
          <w:ilvl w:val="0"/>
          <w:numId w:val="10"/>
        </w:numPr>
        <w:jc w:val="both"/>
        <w:rPr>
          <w:rFonts w:cs="Arial"/>
        </w:rPr>
      </w:pPr>
      <w:r w:rsidRPr="001370E3">
        <w:rPr>
          <w:rFonts w:cs="Arial"/>
        </w:rPr>
        <w:t>Children’s Health Insurance Program (</w:t>
      </w:r>
      <w:r>
        <w:rPr>
          <w:rFonts w:cs="Arial"/>
        </w:rPr>
        <w:t>“</w:t>
      </w:r>
      <w:r w:rsidRPr="001370E3">
        <w:rPr>
          <w:rFonts w:cs="Arial"/>
        </w:rPr>
        <w:t>CHIP</w:t>
      </w:r>
      <w:r>
        <w:rPr>
          <w:rFonts w:cs="Arial"/>
        </w:rPr>
        <w:t>”</w:t>
      </w:r>
      <w:r w:rsidRPr="001370E3">
        <w:rPr>
          <w:rFonts w:cs="Arial"/>
        </w:rPr>
        <w:t>) for the children of low-income parent</w:t>
      </w:r>
      <w:r>
        <w:rPr>
          <w:rFonts w:cs="Arial"/>
        </w:rPr>
        <w:t>s</w:t>
      </w:r>
    </w:p>
    <w:p w:rsidR="00065DC7" w:rsidRPr="001370E3" w:rsidRDefault="00065DC7" w:rsidP="00B66724">
      <w:pPr>
        <w:numPr>
          <w:ilvl w:val="0"/>
          <w:numId w:val="10"/>
        </w:numPr>
        <w:jc w:val="both"/>
        <w:rPr>
          <w:rFonts w:cs="Arial"/>
        </w:rPr>
      </w:pPr>
      <w:r w:rsidRPr="001370E3">
        <w:rPr>
          <w:rFonts w:cs="Arial"/>
        </w:rPr>
        <w:t>CHIP Perinatal program for unborn children of pregnant women who do not qualify for</w:t>
      </w:r>
      <w:r>
        <w:rPr>
          <w:rFonts w:cs="Arial"/>
        </w:rPr>
        <w:t xml:space="preserve"> Medicaid STAR</w:t>
      </w:r>
    </w:p>
    <w:p w:rsidR="00065DC7" w:rsidRPr="001370E3" w:rsidRDefault="00065DC7" w:rsidP="00B66724">
      <w:pPr>
        <w:numPr>
          <w:ilvl w:val="0"/>
          <w:numId w:val="10"/>
        </w:numPr>
        <w:jc w:val="both"/>
        <w:rPr>
          <w:rFonts w:cs="Arial"/>
        </w:rPr>
      </w:pPr>
      <w:r>
        <w:rPr>
          <w:rFonts w:cs="Arial"/>
        </w:rPr>
        <w:t xml:space="preserve">TexHealth </w:t>
      </w:r>
      <w:r w:rsidRPr="001370E3">
        <w:rPr>
          <w:rFonts w:cs="Arial"/>
        </w:rPr>
        <w:t>Harris County</w:t>
      </w:r>
      <w:r>
        <w:rPr>
          <w:rFonts w:cs="Arial"/>
        </w:rPr>
        <w:t xml:space="preserve"> </w:t>
      </w:r>
      <w:r w:rsidRPr="001370E3">
        <w:rPr>
          <w:rFonts w:cs="Arial"/>
        </w:rPr>
        <w:t>3-Share P</w:t>
      </w:r>
      <w:r>
        <w:rPr>
          <w:rFonts w:cs="Arial"/>
        </w:rPr>
        <w:t>lan</w:t>
      </w:r>
      <w:r w:rsidRPr="001370E3">
        <w:rPr>
          <w:rFonts w:cs="Arial"/>
        </w:rPr>
        <w:t xml:space="preserve"> that subsidizes the premiums of a limited benefit plan for previously uninsured, low-income employees of small b</w:t>
      </w:r>
      <w:r>
        <w:rPr>
          <w:rFonts w:cs="Arial"/>
        </w:rPr>
        <w:t>usinesses</w:t>
      </w:r>
    </w:p>
    <w:p w:rsidR="00065DC7" w:rsidRPr="00B746F4" w:rsidRDefault="00065DC7" w:rsidP="00065DC7">
      <w:pPr>
        <w:jc w:val="both"/>
        <w:rPr>
          <w:rFonts w:cs="Arial"/>
          <w:sz w:val="16"/>
          <w:szCs w:val="16"/>
        </w:rPr>
      </w:pPr>
    </w:p>
    <w:p w:rsidR="00065DC7" w:rsidRDefault="00065DC7" w:rsidP="00065DC7">
      <w:pPr>
        <w:jc w:val="both"/>
        <w:rPr>
          <w:rFonts w:cs="Arial"/>
        </w:rPr>
      </w:pPr>
      <w:r>
        <w:rPr>
          <w:rFonts w:cs="Arial"/>
        </w:rPr>
        <w:t>CHC is a</w:t>
      </w:r>
      <w:r w:rsidRPr="001370E3">
        <w:rPr>
          <w:rFonts w:cs="Arial"/>
        </w:rPr>
        <w:t xml:space="preserve">n affiliate of the </w:t>
      </w:r>
      <w:r>
        <w:rPr>
          <w:rFonts w:cs="Arial"/>
        </w:rPr>
        <w:t>Harris County Hospital District and</w:t>
      </w:r>
      <w:r w:rsidRPr="001370E3">
        <w:rPr>
          <w:rFonts w:cs="Arial"/>
        </w:rPr>
        <w:t xml:space="preserve"> is accredited by URAC for its health plan operations.</w:t>
      </w:r>
    </w:p>
    <w:p w:rsidR="00A94251" w:rsidRDefault="00A94251" w:rsidP="00A94251">
      <w:pPr>
        <w:tabs>
          <w:tab w:val="center" w:pos="5400"/>
        </w:tabs>
        <w:suppressAutoHyphens/>
      </w:pPr>
    </w:p>
    <w:p w:rsidR="005466AE" w:rsidRDefault="007843EB" w:rsidP="005466AE">
      <w:pPr>
        <w:tabs>
          <w:tab w:val="left" w:pos="-720"/>
        </w:tabs>
        <w:suppressAutoHyphens/>
        <w:jc w:val="both"/>
        <w:rPr>
          <w:b/>
          <w:spacing w:val="-3"/>
        </w:rPr>
      </w:pPr>
      <w:r>
        <w:rPr>
          <w:b/>
          <w:spacing w:val="-3"/>
          <w:u w:val="single"/>
        </w:rPr>
        <w:t>PROJECT DESCRIPTION</w:t>
      </w:r>
    </w:p>
    <w:p w:rsidR="007843EB" w:rsidRDefault="0040157A" w:rsidP="0040157A">
      <w:pPr>
        <w:jc w:val="both"/>
        <w:rPr>
          <w:szCs w:val="24"/>
        </w:rPr>
      </w:pPr>
      <w:r w:rsidRPr="0040157A">
        <w:rPr>
          <w:szCs w:val="24"/>
        </w:rPr>
        <w:t>Community Health Choice</w:t>
      </w:r>
      <w:r w:rsidR="00E06DF4">
        <w:rPr>
          <w:szCs w:val="24"/>
        </w:rPr>
        <w:t>, Inc.</w:t>
      </w:r>
      <w:r w:rsidRPr="0040157A">
        <w:rPr>
          <w:szCs w:val="24"/>
        </w:rPr>
        <w:t xml:space="preserve"> anticipates significant expansion of the population </w:t>
      </w:r>
      <w:r w:rsidR="00E06DF4">
        <w:rPr>
          <w:szCs w:val="24"/>
        </w:rPr>
        <w:t xml:space="preserve">currently served </w:t>
      </w:r>
      <w:r w:rsidRPr="0040157A">
        <w:rPr>
          <w:szCs w:val="24"/>
        </w:rPr>
        <w:t>(primarily children and pregnant women) after implementation of the Affordable Care Act.  All adults under 133% of the federal poverty level will become eligible for the Medicaid program; while individuals between 133% and 400% of the federal poverty level will become eligible for financial assistance in securing health insurance through the State and</w:t>
      </w:r>
      <w:r w:rsidR="00C95806">
        <w:rPr>
          <w:szCs w:val="24"/>
        </w:rPr>
        <w:t>/</w:t>
      </w:r>
      <w:r w:rsidRPr="0040157A">
        <w:rPr>
          <w:szCs w:val="24"/>
        </w:rPr>
        <w:t>or Federal health insurance exchanges.  These two</w:t>
      </w:r>
      <w:r w:rsidR="00E06DF4">
        <w:rPr>
          <w:szCs w:val="24"/>
        </w:rPr>
        <w:t xml:space="preserve"> (2)</w:t>
      </w:r>
      <w:r w:rsidRPr="0040157A">
        <w:rPr>
          <w:szCs w:val="24"/>
        </w:rPr>
        <w:t xml:space="preserve"> provisions of the Affordable Care Act provides the opportunity for CHC to market to the adult parents of </w:t>
      </w:r>
      <w:r w:rsidR="00E06DF4">
        <w:rPr>
          <w:szCs w:val="24"/>
        </w:rPr>
        <w:t>its</w:t>
      </w:r>
      <w:r w:rsidRPr="0040157A">
        <w:rPr>
          <w:szCs w:val="24"/>
        </w:rPr>
        <w:t xml:space="preserve"> currently enrolled Medicaid or CHIP covered children, as well as other low income individuals, families and small businesses.  Rebranding is under consideration for two</w:t>
      </w:r>
      <w:r w:rsidR="00E06DF4">
        <w:rPr>
          <w:szCs w:val="24"/>
        </w:rPr>
        <w:t xml:space="preserve"> (2)</w:t>
      </w:r>
      <w:r w:rsidRPr="0040157A">
        <w:rPr>
          <w:szCs w:val="24"/>
        </w:rPr>
        <w:t xml:space="preserve"> primary reasons – 1) the ability to market to new customers may warrant the development of a new brand identity; and 2) </w:t>
      </w:r>
      <w:r w:rsidR="00E06DF4">
        <w:rPr>
          <w:szCs w:val="24"/>
        </w:rPr>
        <w:t>CHC’s</w:t>
      </w:r>
      <w:r w:rsidRPr="0040157A">
        <w:rPr>
          <w:szCs w:val="24"/>
        </w:rPr>
        <w:t xml:space="preserve"> current brand may be too specifically aligned with governmentally-supported health programs to be attractive to what has traditionally been considered the comme</w:t>
      </w:r>
      <w:r w:rsidR="007843EB">
        <w:rPr>
          <w:szCs w:val="24"/>
        </w:rPr>
        <w:t>rcial health insurance market.</w:t>
      </w:r>
    </w:p>
    <w:p w:rsidR="007843EB" w:rsidRDefault="007843EB">
      <w:pPr>
        <w:rPr>
          <w:szCs w:val="24"/>
        </w:rPr>
      </w:pPr>
      <w:r>
        <w:rPr>
          <w:szCs w:val="24"/>
        </w:rPr>
        <w:br w:type="page"/>
      </w:r>
    </w:p>
    <w:p w:rsidR="007843EB" w:rsidRDefault="007843EB" w:rsidP="007843EB">
      <w:pPr>
        <w:jc w:val="center"/>
        <w:rPr>
          <w:rFonts w:ascii="CG Times Bold" w:hAnsi="CG Times Bold"/>
          <w:b/>
          <w:spacing w:val="-2"/>
          <w:u w:val="double"/>
        </w:rPr>
      </w:pPr>
      <w:r>
        <w:rPr>
          <w:rFonts w:ascii="CG Times Bold" w:hAnsi="CG Times Bold"/>
          <w:b/>
          <w:spacing w:val="-2"/>
          <w:u w:val="double"/>
        </w:rPr>
        <w:lastRenderedPageBreak/>
        <w:t>SPECIFICATIONS – CONTINUED</w:t>
      </w:r>
    </w:p>
    <w:p w:rsidR="007843EB" w:rsidRDefault="007843EB" w:rsidP="0040157A">
      <w:pPr>
        <w:jc w:val="both"/>
        <w:rPr>
          <w:szCs w:val="24"/>
        </w:rPr>
      </w:pPr>
    </w:p>
    <w:p w:rsidR="0040157A" w:rsidRPr="0040157A" w:rsidRDefault="0040157A" w:rsidP="0040157A">
      <w:pPr>
        <w:jc w:val="both"/>
        <w:rPr>
          <w:szCs w:val="24"/>
        </w:rPr>
      </w:pPr>
      <w:r w:rsidRPr="0040157A">
        <w:rPr>
          <w:szCs w:val="24"/>
        </w:rPr>
        <w:t>A new brand must attract members, retain existing members and inspire all internal and external stakeholders about the opportunity for CHC to further achieve its mission to improve the health of underserved residents of Southeast Texas through increasing access to health care services and improving integration and coordination of care.</w:t>
      </w:r>
    </w:p>
    <w:p w:rsidR="007843EB" w:rsidRDefault="007843EB">
      <w:pPr>
        <w:rPr>
          <w:szCs w:val="24"/>
        </w:rPr>
      </w:pPr>
    </w:p>
    <w:p w:rsidR="007843EB" w:rsidRDefault="007843EB" w:rsidP="007843EB">
      <w:pPr>
        <w:tabs>
          <w:tab w:val="left" w:pos="-720"/>
        </w:tabs>
        <w:suppressAutoHyphens/>
        <w:jc w:val="both"/>
        <w:rPr>
          <w:spacing w:val="-3"/>
        </w:rPr>
      </w:pPr>
      <w:r>
        <w:rPr>
          <w:b/>
          <w:spacing w:val="-3"/>
          <w:u w:val="single"/>
        </w:rPr>
        <w:t>REQUIREMENTS</w:t>
      </w:r>
    </w:p>
    <w:p w:rsidR="00474825" w:rsidRDefault="00474825" w:rsidP="00474825">
      <w:pPr>
        <w:pStyle w:val="ListParagraph"/>
        <w:ind w:left="0"/>
        <w:jc w:val="both"/>
        <w:rPr>
          <w:szCs w:val="24"/>
        </w:rPr>
      </w:pPr>
      <w:r w:rsidRPr="00474825">
        <w:rPr>
          <w:szCs w:val="24"/>
        </w:rPr>
        <w:t xml:space="preserve">The selected </w:t>
      </w:r>
      <w:r>
        <w:rPr>
          <w:szCs w:val="24"/>
        </w:rPr>
        <w:t>vendor</w:t>
      </w:r>
      <w:r w:rsidRPr="00474825">
        <w:rPr>
          <w:szCs w:val="24"/>
        </w:rPr>
        <w:t xml:space="preserve"> will secure input from key CHC staff and Board members to ensure internal alignment around </w:t>
      </w:r>
      <w:r w:rsidR="009D3BF6">
        <w:rPr>
          <w:szCs w:val="24"/>
        </w:rPr>
        <w:t>CHC’s</w:t>
      </w:r>
      <w:r w:rsidRPr="00474825">
        <w:rPr>
          <w:szCs w:val="24"/>
        </w:rPr>
        <w:t xml:space="preserve"> rebranding effort.  The selected </w:t>
      </w:r>
      <w:r>
        <w:rPr>
          <w:szCs w:val="24"/>
        </w:rPr>
        <w:t>vendor</w:t>
      </w:r>
      <w:r w:rsidRPr="00474825">
        <w:rPr>
          <w:szCs w:val="24"/>
        </w:rPr>
        <w:t xml:space="preserve"> will conduct a minimum of four</w:t>
      </w:r>
      <w:r>
        <w:rPr>
          <w:szCs w:val="24"/>
        </w:rPr>
        <w:t xml:space="preserve"> (4)</w:t>
      </w:r>
      <w:r w:rsidRPr="00474825">
        <w:rPr>
          <w:szCs w:val="24"/>
        </w:rPr>
        <w:t xml:space="preserve"> focus groups of existing and </w:t>
      </w:r>
      <w:r>
        <w:rPr>
          <w:szCs w:val="24"/>
        </w:rPr>
        <w:t>potential members, regarding CHC’s</w:t>
      </w:r>
      <w:r w:rsidRPr="00474825">
        <w:rPr>
          <w:szCs w:val="24"/>
        </w:rPr>
        <w:t xml:space="preserve"> current brand and potential new brand names to be suggested by CHC.  If </w:t>
      </w:r>
      <w:r>
        <w:rPr>
          <w:szCs w:val="24"/>
        </w:rPr>
        <w:t>CHC’s</w:t>
      </w:r>
      <w:r w:rsidRPr="00474825">
        <w:rPr>
          <w:szCs w:val="24"/>
        </w:rPr>
        <w:t xml:space="preserve"> current brand is </w:t>
      </w:r>
      <w:r w:rsidR="009D3BF6">
        <w:rPr>
          <w:szCs w:val="24"/>
        </w:rPr>
        <w:t>determined</w:t>
      </w:r>
      <w:r w:rsidRPr="00474825">
        <w:rPr>
          <w:szCs w:val="24"/>
        </w:rPr>
        <w:t xml:space="preserve"> to have highly favorable brand awareness and </w:t>
      </w:r>
      <w:r w:rsidR="009D3BF6">
        <w:rPr>
          <w:szCs w:val="24"/>
        </w:rPr>
        <w:t xml:space="preserve">favorably </w:t>
      </w:r>
      <w:r w:rsidRPr="00474825">
        <w:rPr>
          <w:szCs w:val="24"/>
        </w:rPr>
        <w:t xml:space="preserve">serve </w:t>
      </w:r>
      <w:r w:rsidR="009D3BF6">
        <w:rPr>
          <w:szCs w:val="24"/>
        </w:rPr>
        <w:t>CHC</w:t>
      </w:r>
      <w:r w:rsidRPr="00474825">
        <w:rPr>
          <w:szCs w:val="24"/>
        </w:rPr>
        <w:t xml:space="preserve"> for an expanded population with new competitors, the engagement will end.</w:t>
      </w:r>
      <w:r w:rsidR="009D3BF6">
        <w:rPr>
          <w:szCs w:val="24"/>
        </w:rPr>
        <w:t xml:space="preserve">  </w:t>
      </w:r>
      <w:r w:rsidRPr="00474825">
        <w:rPr>
          <w:szCs w:val="24"/>
        </w:rPr>
        <w:t xml:space="preserve">If a new brand is agreed upon, the selected </w:t>
      </w:r>
      <w:r>
        <w:rPr>
          <w:szCs w:val="24"/>
        </w:rPr>
        <w:t>vendor</w:t>
      </w:r>
      <w:r w:rsidRPr="00474825">
        <w:rPr>
          <w:szCs w:val="24"/>
        </w:rPr>
        <w:t xml:space="preserve"> will work with </w:t>
      </w:r>
      <w:r w:rsidR="009D3BF6">
        <w:rPr>
          <w:szCs w:val="24"/>
        </w:rPr>
        <w:t>CHC’s</w:t>
      </w:r>
      <w:r w:rsidRPr="00474825">
        <w:rPr>
          <w:szCs w:val="24"/>
        </w:rPr>
        <w:t xml:space="preserve"> internal Marketing and Communications Department to develop a brand design and messaging that communicates the change within and outside the organization, </w:t>
      </w:r>
      <w:proofErr w:type="gramStart"/>
      <w:r w:rsidRPr="00474825">
        <w:rPr>
          <w:szCs w:val="24"/>
        </w:rPr>
        <w:t>create</w:t>
      </w:r>
      <w:proofErr w:type="gramEnd"/>
      <w:r w:rsidRPr="00474825">
        <w:rPr>
          <w:szCs w:val="24"/>
        </w:rPr>
        <w:t xml:space="preserve"> detailed</w:t>
      </w:r>
      <w:r>
        <w:rPr>
          <w:szCs w:val="24"/>
        </w:rPr>
        <w:t xml:space="preserve"> brand guidelines and templates</w:t>
      </w:r>
      <w:r w:rsidR="009D3BF6">
        <w:rPr>
          <w:szCs w:val="24"/>
        </w:rPr>
        <w:t>,</w:t>
      </w:r>
      <w:r w:rsidRPr="00474825">
        <w:rPr>
          <w:szCs w:val="24"/>
        </w:rPr>
        <w:t xml:space="preserve"> and execut</w:t>
      </w:r>
      <w:r w:rsidR="009D3BF6">
        <w:rPr>
          <w:szCs w:val="24"/>
        </w:rPr>
        <w:t xml:space="preserve">e an </w:t>
      </w:r>
      <w:r w:rsidRPr="00474825">
        <w:rPr>
          <w:szCs w:val="24"/>
        </w:rPr>
        <w:t>implementation plan.</w:t>
      </w:r>
    </w:p>
    <w:p w:rsidR="00B66724" w:rsidRDefault="00B66724" w:rsidP="00474825">
      <w:pPr>
        <w:pStyle w:val="ListParagraph"/>
        <w:ind w:left="0"/>
        <w:jc w:val="both"/>
        <w:rPr>
          <w:szCs w:val="24"/>
        </w:rPr>
      </w:pPr>
    </w:p>
    <w:p w:rsidR="00B66724" w:rsidRDefault="009D3BF6" w:rsidP="00474825">
      <w:pPr>
        <w:pStyle w:val="ListParagraph"/>
        <w:ind w:left="0"/>
        <w:jc w:val="both"/>
        <w:rPr>
          <w:szCs w:val="24"/>
        </w:rPr>
      </w:pPr>
      <w:r>
        <w:rPr>
          <w:szCs w:val="24"/>
        </w:rPr>
        <w:t>Deliverables:</w:t>
      </w:r>
    </w:p>
    <w:p w:rsidR="00B66724" w:rsidRPr="00B66724" w:rsidRDefault="00B66724" w:rsidP="009D3BF6">
      <w:pPr>
        <w:pStyle w:val="ListParagraph"/>
        <w:numPr>
          <w:ilvl w:val="0"/>
          <w:numId w:val="18"/>
        </w:numPr>
        <w:spacing w:line="276" w:lineRule="auto"/>
        <w:ind w:left="360" w:hanging="360"/>
        <w:jc w:val="both"/>
        <w:rPr>
          <w:szCs w:val="24"/>
        </w:rPr>
      </w:pPr>
      <w:r w:rsidRPr="00B66724">
        <w:rPr>
          <w:szCs w:val="24"/>
        </w:rPr>
        <w:t xml:space="preserve">Reports </w:t>
      </w:r>
      <w:r>
        <w:rPr>
          <w:szCs w:val="24"/>
        </w:rPr>
        <w:t>of the focus groups</w:t>
      </w:r>
      <w:r w:rsidR="009D3BF6">
        <w:rPr>
          <w:szCs w:val="24"/>
        </w:rPr>
        <w:t xml:space="preserve"> results</w:t>
      </w:r>
    </w:p>
    <w:p w:rsidR="00B66724" w:rsidRPr="00B66724" w:rsidRDefault="00B66724" w:rsidP="009D3BF6">
      <w:pPr>
        <w:pStyle w:val="ListParagraph"/>
        <w:numPr>
          <w:ilvl w:val="0"/>
          <w:numId w:val="18"/>
        </w:numPr>
        <w:spacing w:line="276" w:lineRule="auto"/>
        <w:ind w:left="360" w:hanging="360"/>
        <w:jc w:val="both"/>
        <w:rPr>
          <w:szCs w:val="24"/>
        </w:rPr>
      </w:pPr>
      <w:r w:rsidRPr="00B66724">
        <w:rPr>
          <w:szCs w:val="24"/>
        </w:rPr>
        <w:t>Final art for the new brand in three</w:t>
      </w:r>
      <w:r>
        <w:rPr>
          <w:szCs w:val="24"/>
        </w:rPr>
        <w:t xml:space="preserve"> (3)</w:t>
      </w:r>
      <w:r w:rsidRPr="00B66724">
        <w:rPr>
          <w:szCs w:val="24"/>
        </w:rPr>
        <w:t xml:space="preserve"> file formats (</w:t>
      </w:r>
      <w:r>
        <w:rPr>
          <w:szCs w:val="24"/>
        </w:rPr>
        <w:t>.</w:t>
      </w:r>
      <w:r w:rsidRPr="00B66724">
        <w:rPr>
          <w:szCs w:val="24"/>
        </w:rPr>
        <w:t>eps for full color, reverse, and black and white) that will be owned in who</w:t>
      </w:r>
      <w:r>
        <w:rPr>
          <w:szCs w:val="24"/>
        </w:rPr>
        <w:t>le by Community Health Choice</w:t>
      </w:r>
    </w:p>
    <w:p w:rsidR="00B66724" w:rsidRPr="00B66724" w:rsidRDefault="00B66724" w:rsidP="009D3BF6">
      <w:pPr>
        <w:pStyle w:val="ListParagraph"/>
        <w:numPr>
          <w:ilvl w:val="0"/>
          <w:numId w:val="18"/>
        </w:numPr>
        <w:spacing w:line="276" w:lineRule="auto"/>
        <w:ind w:left="360" w:hanging="360"/>
        <w:jc w:val="both"/>
        <w:rPr>
          <w:szCs w:val="24"/>
        </w:rPr>
      </w:pPr>
      <w:r w:rsidRPr="00B66724">
        <w:rPr>
          <w:szCs w:val="24"/>
        </w:rPr>
        <w:t>Sample applications for use of the brand identity in business cards, letterhead, member and provider mar</w:t>
      </w:r>
      <w:r>
        <w:rPr>
          <w:szCs w:val="24"/>
        </w:rPr>
        <w:t>keting materials, and website</w:t>
      </w:r>
    </w:p>
    <w:p w:rsidR="00B66724" w:rsidRPr="00B66724" w:rsidRDefault="00B66724" w:rsidP="009D3BF6">
      <w:pPr>
        <w:pStyle w:val="ListParagraph"/>
        <w:numPr>
          <w:ilvl w:val="0"/>
          <w:numId w:val="18"/>
        </w:numPr>
        <w:spacing w:line="276" w:lineRule="auto"/>
        <w:ind w:left="360" w:hanging="360"/>
        <w:jc w:val="both"/>
        <w:rPr>
          <w:szCs w:val="24"/>
        </w:rPr>
      </w:pPr>
      <w:r w:rsidRPr="00B66724">
        <w:rPr>
          <w:szCs w:val="24"/>
        </w:rPr>
        <w:t>Detailed brand guidelines and templates</w:t>
      </w:r>
    </w:p>
    <w:p w:rsidR="00B66724" w:rsidRPr="00B66724" w:rsidRDefault="00B66724" w:rsidP="009D3BF6">
      <w:pPr>
        <w:pStyle w:val="ListParagraph"/>
        <w:numPr>
          <w:ilvl w:val="0"/>
          <w:numId w:val="18"/>
        </w:numPr>
        <w:spacing w:line="276" w:lineRule="auto"/>
        <w:ind w:left="360" w:hanging="360"/>
        <w:jc w:val="both"/>
        <w:rPr>
          <w:szCs w:val="24"/>
        </w:rPr>
      </w:pPr>
      <w:r w:rsidRPr="00B66724">
        <w:rPr>
          <w:szCs w:val="24"/>
        </w:rPr>
        <w:t>Standards manual for executing and implementing the rebranding campaign</w:t>
      </w:r>
    </w:p>
    <w:p w:rsidR="00B66724" w:rsidRPr="00474825" w:rsidRDefault="00B66724" w:rsidP="00474825">
      <w:pPr>
        <w:pStyle w:val="ListParagraph"/>
        <w:ind w:left="0"/>
        <w:jc w:val="both"/>
        <w:rPr>
          <w:szCs w:val="24"/>
        </w:rPr>
      </w:pPr>
    </w:p>
    <w:p w:rsidR="007843EB" w:rsidRPr="00975A8C" w:rsidRDefault="00975A8C" w:rsidP="007843EB">
      <w:pPr>
        <w:tabs>
          <w:tab w:val="left" w:pos="-720"/>
        </w:tabs>
        <w:suppressAutoHyphens/>
        <w:jc w:val="both"/>
        <w:rPr>
          <w:b/>
          <w:i/>
          <w:spacing w:val="-3"/>
        </w:rPr>
      </w:pPr>
      <w:r w:rsidRPr="00975A8C">
        <w:rPr>
          <w:b/>
          <w:i/>
          <w:spacing w:val="-3"/>
        </w:rPr>
        <w:t>Note:</w:t>
      </w:r>
      <w:r>
        <w:rPr>
          <w:b/>
          <w:i/>
          <w:spacing w:val="-3"/>
        </w:rPr>
        <w:t xml:space="preserve"> Items b – e are </w:t>
      </w:r>
      <w:r w:rsidR="003D1749">
        <w:rPr>
          <w:b/>
          <w:i/>
          <w:spacing w:val="-3"/>
        </w:rPr>
        <w:t>necessary</w:t>
      </w:r>
      <w:r>
        <w:rPr>
          <w:b/>
          <w:i/>
          <w:spacing w:val="-3"/>
        </w:rPr>
        <w:t xml:space="preserve"> only if it is determined that a new brand is </w:t>
      </w:r>
      <w:r w:rsidR="003D1749">
        <w:rPr>
          <w:b/>
          <w:i/>
          <w:spacing w:val="-3"/>
        </w:rPr>
        <w:t>required</w:t>
      </w:r>
      <w:r>
        <w:rPr>
          <w:b/>
          <w:i/>
          <w:spacing w:val="-3"/>
        </w:rPr>
        <w:t>.</w:t>
      </w:r>
    </w:p>
    <w:p w:rsidR="00C67E24" w:rsidRDefault="00C67E24">
      <w:pPr>
        <w:rPr>
          <w:szCs w:val="24"/>
        </w:rPr>
      </w:pPr>
      <w:r>
        <w:rPr>
          <w:szCs w:val="24"/>
        </w:rPr>
        <w:br w:type="page"/>
      </w:r>
    </w:p>
    <w:p w:rsidR="00C67E24" w:rsidRDefault="00C67E24" w:rsidP="00C67E24">
      <w:pPr>
        <w:jc w:val="center"/>
        <w:rPr>
          <w:u w:val="double"/>
        </w:rPr>
      </w:pPr>
      <w:r>
        <w:rPr>
          <w:b/>
          <w:u w:val="double"/>
        </w:rPr>
        <w:lastRenderedPageBreak/>
        <w:t>PRICING/DELIVERY INFORMATION</w:t>
      </w:r>
    </w:p>
    <w:p w:rsidR="00C67E24" w:rsidRDefault="00C67E24" w:rsidP="00C67E24">
      <w:pPr>
        <w:rPr>
          <w:spacing w:val="-3"/>
          <w:sz w:val="22"/>
          <w:szCs w:val="22"/>
        </w:rPr>
      </w:pPr>
    </w:p>
    <w:p w:rsidR="0093401C" w:rsidRDefault="005E5F79" w:rsidP="0093401C">
      <w:pPr>
        <w:jc w:val="both"/>
      </w:pPr>
      <w:r>
        <w:t>Provide</w:t>
      </w:r>
      <w:r w:rsidR="00EC7D20">
        <w:t xml:space="preserve"> </w:t>
      </w:r>
      <w:r w:rsidR="00E54BAB">
        <w:t xml:space="preserve">pricing </w:t>
      </w:r>
      <w:r>
        <w:t>to furnish</w:t>
      </w:r>
      <w:r w:rsidR="00EC7D20">
        <w:t xml:space="preserve"> the proposed </w:t>
      </w:r>
      <w:r w:rsidR="00EF1E80">
        <w:t xml:space="preserve">services.  </w:t>
      </w:r>
      <w:r w:rsidR="00456422">
        <w:t xml:space="preserve">Pricing </w:t>
      </w:r>
      <w:r w:rsidR="009256DB">
        <w:t>must</w:t>
      </w:r>
      <w:r w:rsidR="00456422">
        <w:t xml:space="preserve"> be all-i</w:t>
      </w:r>
      <w:r w:rsidR="005B5A85">
        <w:t>nclusive</w:t>
      </w:r>
      <w:r w:rsidR="00851984">
        <w:t xml:space="preserve"> and i</w:t>
      </w:r>
      <w:r w:rsidR="00EF1E80">
        <w:t>temize</w:t>
      </w:r>
      <w:r w:rsidR="00851984">
        <w:t>d</w:t>
      </w:r>
      <w:r w:rsidR="00927173">
        <w:t>.</w:t>
      </w:r>
    </w:p>
    <w:p w:rsidR="00B9770A" w:rsidRDefault="00B9770A" w:rsidP="0093401C">
      <w:pPr>
        <w:jc w:val="both"/>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270"/>
        <w:gridCol w:w="90"/>
        <w:gridCol w:w="360"/>
        <w:gridCol w:w="2880"/>
      </w:tblGrid>
      <w:tr w:rsidR="00F61DF6" w:rsidRPr="00F61DF6" w:rsidTr="00514453">
        <w:trPr>
          <w:trHeight w:val="405"/>
        </w:trPr>
        <w:tc>
          <w:tcPr>
            <w:tcW w:w="6768" w:type="dxa"/>
            <w:gridSpan w:val="2"/>
            <w:vAlign w:val="center"/>
          </w:tcPr>
          <w:p w:rsidR="00F61DF6" w:rsidRPr="00F61DF6" w:rsidRDefault="00F61DF6" w:rsidP="00514453">
            <w:pPr>
              <w:rPr>
                <w:b/>
              </w:rPr>
            </w:pPr>
            <w:r w:rsidRPr="00F61DF6">
              <w:rPr>
                <w:b/>
              </w:rPr>
              <w:t>DESCRIPTION</w:t>
            </w:r>
          </w:p>
        </w:tc>
        <w:tc>
          <w:tcPr>
            <w:tcW w:w="3330" w:type="dxa"/>
            <w:gridSpan w:val="3"/>
            <w:vAlign w:val="center"/>
          </w:tcPr>
          <w:p w:rsidR="00F61DF6" w:rsidRPr="00F61DF6" w:rsidRDefault="00F61DF6" w:rsidP="00514453">
            <w:pPr>
              <w:jc w:val="center"/>
              <w:rPr>
                <w:b/>
              </w:rPr>
            </w:pPr>
            <w:r w:rsidRPr="00F61DF6">
              <w:rPr>
                <w:b/>
              </w:rPr>
              <w:t>PRICE</w:t>
            </w:r>
          </w:p>
        </w:tc>
      </w:tr>
      <w:tr w:rsidR="00F61DF6" w:rsidTr="00514453">
        <w:trPr>
          <w:trHeight w:val="342"/>
        </w:trPr>
        <w:tc>
          <w:tcPr>
            <w:tcW w:w="6768" w:type="dxa"/>
            <w:gridSpan w:val="2"/>
            <w:vAlign w:val="bottom"/>
          </w:tcPr>
          <w:p w:rsidR="00F61DF6" w:rsidRPr="003B5BEA" w:rsidRDefault="003B5BEA" w:rsidP="003B5BEA">
            <w:pPr>
              <w:pStyle w:val="ListParagraph"/>
              <w:numPr>
                <w:ilvl w:val="0"/>
                <w:numId w:val="19"/>
              </w:numPr>
              <w:spacing w:line="276" w:lineRule="auto"/>
              <w:ind w:left="360" w:hanging="360"/>
              <w:jc w:val="both"/>
              <w:rPr>
                <w:szCs w:val="24"/>
              </w:rPr>
            </w:pPr>
            <w:r w:rsidRPr="00B66724">
              <w:rPr>
                <w:szCs w:val="24"/>
              </w:rPr>
              <w:t xml:space="preserve">Reports </w:t>
            </w:r>
            <w:r>
              <w:rPr>
                <w:szCs w:val="24"/>
              </w:rPr>
              <w:t>focus groups results</w:t>
            </w:r>
          </w:p>
        </w:tc>
        <w:tc>
          <w:tcPr>
            <w:tcW w:w="450" w:type="dxa"/>
            <w:gridSpan w:val="2"/>
            <w:vAlign w:val="bottom"/>
          </w:tcPr>
          <w:p w:rsidR="00F61DF6" w:rsidRPr="003B5BEA" w:rsidRDefault="00F61DF6" w:rsidP="00F61DF6">
            <w:pPr>
              <w:jc w:val="right"/>
            </w:pPr>
            <w:r w:rsidRPr="003B5BEA">
              <w:t>$</w:t>
            </w:r>
          </w:p>
        </w:tc>
        <w:tc>
          <w:tcPr>
            <w:tcW w:w="2880" w:type="dxa"/>
            <w:tcBorders>
              <w:bottom w:val="single" w:sz="4" w:space="0" w:color="auto"/>
            </w:tcBorders>
            <w:vAlign w:val="bottom"/>
          </w:tcPr>
          <w:p w:rsidR="00F61DF6" w:rsidRDefault="00F61DF6" w:rsidP="00F61DF6"/>
        </w:tc>
      </w:tr>
      <w:tr w:rsidR="00F61DF6" w:rsidTr="00514453">
        <w:trPr>
          <w:trHeight w:val="350"/>
        </w:trPr>
        <w:tc>
          <w:tcPr>
            <w:tcW w:w="6768" w:type="dxa"/>
            <w:gridSpan w:val="2"/>
            <w:vAlign w:val="bottom"/>
          </w:tcPr>
          <w:p w:rsidR="00F61DF6" w:rsidRPr="003B5BEA" w:rsidRDefault="003B5BEA" w:rsidP="003B5BEA">
            <w:pPr>
              <w:pStyle w:val="ListParagraph"/>
              <w:numPr>
                <w:ilvl w:val="0"/>
                <w:numId w:val="19"/>
              </w:numPr>
              <w:ind w:left="360" w:hanging="360"/>
              <w:jc w:val="both"/>
              <w:rPr>
                <w:szCs w:val="24"/>
              </w:rPr>
            </w:pPr>
            <w:r w:rsidRPr="00B66724">
              <w:rPr>
                <w:szCs w:val="24"/>
              </w:rPr>
              <w:t>Final art for the new brand in three</w:t>
            </w:r>
            <w:r>
              <w:rPr>
                <w:szCs w:val="24"/>
              </w:rPr>
              <w:t xml:space="preserve"> (3)</w:t>
            </w:r>
            <w:r w:rsidRPr="00B66724">
              <w:rPr>
                <w:szCs w:val="24"/>
              </w:rPr>
              <w:t xml:space="preserve"> file formats (</w:t>
            </w:r>
            <w:r>
              <w:rPr>
                <w:szCs w:val="24"/>
              </w:rPr>
              <w:t>.</w:t>
            </w:r>
            <w:r w:rsidRPr="00B66724">
              <w:rPr>
                <w:szCs w:val="24"/>
              </w:rPr>
              <w:t>eps for full color, reverse, and black and white) that will be owned in who</w:t>
            </w:r>
            <w:r>
              <w:rPr>
                <w:szCs w:val="24"/>
              </w:rPr>
              <w:t>le by Community Health Choice</w:t>
            </w:r>
          </w:p>
        </w:tc>
        <w:tc>
          <w:tcPr>
            <w:tcW w:w="450" w:type="dxa"/>
            <w:gridSpan w:val="2"/>
            <w:vAlign w:val="bottom"/>
          </w:tcPr>
          <w:p w:rsidR="00F61DF6" w:rsidRPr="003B5BEA" w:rsidRDefault="00F61DF6" w:rsidP="00F61DF6">
            <w:pPr>
              <w:jc w:val="right"/>
            </w:pPr>
            <w:r w:rsidRPr="003B5BEA">
              <w:t>$</w:t>
            </w:r>
          </w:p>
        </w:tc>
        <w:tc>
          <w:tcPr>
            <w:tcW w:w="2880" w:type="dxa"/>
            <w:tcBorders>
              <w:top w:val="single" w:sz="4" w:space="0" w:color="auto"/>
              <w:bottom w:val="single" w:sz="4" w:space="0" w:color="auto"/>
            </w:tcBorders>
            <w:vAlign w:val="bottom"/>
          </w:tcPr>
          <w:p w:rsidR="00F61DF6" w:rsidRPr="00456422" w:rsidRDefault="00F61DF6" w:rsidP="00F61DF6">
            <w:pPr>
              <w:rPr>
                <w:b/>
              </w:rPr>
            </w:pPr>
          </w:p>
        </w:tc>
      </w:tr>
      <w:tr w:rsidR="003B5BEA" w:rsidTr="00514453">
        <w:trPr>
          <w:trHeight w:val="350"/>
        </w:trPr>
        <w:tc>
          <w:tcPr>
            <w:tcW w:w="6768" w:type="dxa"/>
            <w:gridSpan w:val="2"/>
            <w:vAlign w:val="bottom"/>
          </w:tcPr>
          <w:p w:rsidR="003B5BEA" w:rsidRPr="003B5BEA" w:rsidRDefault="003B5BEA" w:rsidP="003B5BEA">
            <w:pPr>
              <w:pStyle w:val="ListParagraph"/>
              <w:numPr>
                <w:ilvl w:val="0"/>
                <w:numId w:val="19"/>
              </w:numPr>
              <w:ind w:left="360" w:hanging="360"/>
              <w:jc w:val="both"/>
              <w:rPr>
                <w:szCs w:val="24"/>
              </w:rPr>
            </w:pPr>
            <w:r w:rsidRPr="00B66724">
              <w:rPr>
                <w:szCs w:val="24"/>
              </w:rPr>
              <w:t>Sample applications for use of the brand identity in business cards, letterhead, member and provider mar</w:t>
            </w:r>
            <w:r>
              <w:rPr>
                <w:szCs w:val="24"/>
              </w:rPr>
              <w:t>keting materials, and website</w:t>
            </w:r>
          </w:p>
        </w:tc>
        <w:tc>
          <w:tcPr>
            <w:tcW w:w="450" w:type="dxa"/>
            <w:gridSpan w:val="2"/>
            <w:vAlign w:val="bottom"/>
          </w:tcPr>
          <w:p w:rsidR="003B5BEA" w:rsidRPr="003B5BEA" w:rsidRDefault="003B5BEA" w:rsidP="00F61DF6">
            <w:pPr>
              <w:jc w:val="right"/>
            </w:pPr>
            <w:r>
              <w:t>$</w:t>
            </w:r>
          </w:p>
        </w:tc>
        <w:tc>
          <w:tcPr>
            <w:tcW w:w="2880" w:type="dxa"/>
            <w:tcBorders>
              <w:top w:val="single" w:sz="4" w:space="0" w:color="auto"/>
              <w:bottom w:val="single" w:sz="4" w:space="0" w:color="auto"/>
            </w:tcBorders>
            <w:vAlign w:val="bottom"/>
          </w:tcPr>
          <w:p w:rsidR="003B5BEA" w:rsidRPr="00456422" w:rsidRDefault="003B5BEA" w:rsidP="00F61DF6">
            <w:pPr>
              <w:rPr>
                <w:b/>
              </w:rPr>
            </w:pPr>
          </w:p>
        </w:tc>
      </w:tr>
      <w:tr w:rsidR="00F61DF6" w:rsidTr="00514453">
        <w:trPr>
          <w:trHeight w:val="350"/>
        </w:trPr>
        <w:tc>
          <w:tcPr>
            <w:tcW w:w="6768" w:type="dxa"/>
            <w:gridSpan w:val="2"/>
            <w:vAlign w:val="bottom"/>
          </w:tcPr>
          <w:p w:rsidR="00F61DF6" w:rsidRPr="003B5BEA" w:rsidRDefault="003B5BEA" w:rsidP="003B5BEA">
            <w:pPr>
              <w:pStyle w:val="ListParagraph"/>
              <w:numPr>
                <w:ilvl w:val="0"/>
                <w:numId w:val="19"/>
              </w:numPr>
              <w:spacing w:line="276" w:lineRule="auto"/>
              <w:ind w:left="360" w:hanging="360"/>
              <w:jc w:val="both"/>
              <w:rPr>
                <w:szCs w:val="24"/>
              </w:rPr>
            </w:pPr>
            <w:r w:rsidRPr="00B66724">
              <w:rPr>
                <w:szCs w:val="24"/>
              </w:rPr>
              <w:t>Detailed brand guidelines and templates</w:t>
            </w:r>
          </w:p>
        </w:tc>
        <w:tc>
          <w:tcPr>
            <w:tcW w:w="450" w:type="dxa"/>
            <w:gridSpan w:val="2"/>
            <w:vAlign w:val="bottom"/>
          </w:tcPr>
          <w:p w:rsidR="00F61DF6" w:rsidRPr="003B5BEA" w:rsidRDefault="00F61DF6" w:rsidP="00F61DF6">
            <w:pPr>
              <w:jc w:val="right"/>
            </w:pPr>
            <w:r w:rsidRPr="003B5BEA">
              <w:t>$</w:t>
            </w:r>
          </w:p>
        </w:tc>
        <w:tc>
          <w:tcPr>
            <w:tcW w:w="2880" w:type="dxa"/>
            <w:tcBorders>
              <w:top w:val="single" w:sz="4" w:space="0" w:color="auto"/>
              <w:bottom w:val="single" w:sz="4" w:space="0" w:color="auto"/>
            </w:tcBorders>
            <w:vAlign w:val="bottom"/>
          </w:tcPr>
          <w:p w:rsidR="00F61DF6" w:rsidRDefault="00F61DF6" w:rsidP="00F61DF6"/>
        </w:tc>
      </w:tr>
      <w:tr w:rsidR="00456422" w:rsidTr="00456422">
        <w:trPr>
          <w:trHeight w:val="350"/>
        </w:trPr>
        <w:tc>
          <w:tcPr>
            <w:tcW w:w="6768" w:type="dxa"/>
            <w:gridSpan w:val="2"/>
            <w:vAlign w:val="bottom"/>
          </w:tcPr>
          <w:p w:rsidR="00456422" w:rsidRPr="003B5BEA" w:rsidRDefault="003B5BEA" w:rsidP="003B5BEA">
            <w:pPr>
              <w:pStyle w:val="ListParagraph"/>
              <w:numPr>
                <w:ilvl w:val="0"/>
                <w:numId w:val="19"/>
              </w:numPr>
              <w:ind w:left="360" w:hanging="360"/>
              <w:rPr>
                <w:sz w:val="23"/>
                <w:szCs w:val="23"/>
              </w:rPr>
            </w:pPr>
            <w:r w:rsidRPr="003B5BEA">
              <w:rPr>
                <w:szCs w:val="24"/>
              </w:rPr>
              <w:t>Standards manual for executing and implementing the rebranding campaign</w:t>
            </w:r>
          </w:p>
        </w:tc>
        <w:tc>
          <w:tcPr>
            <w:tcW w:w="450" w:type="dxa"/>
            <w:gridSpan w:val="2"/>
            <w:vAlign w:val="bottom"/>
          </w:tcPr>
          <w:p w:rsidR="00456422" w:rsidRPr="003B5BEA" w:rsidRDefault="00456422" w:rsidP="00456422">
            <w:pPr>
              <w:jc w:val="right"/>
            </w:pPr>
            <w:r w:rsidRPr="003B5BEA">
              <w:t>$</w:t>
            </w:r>
          </w:p>
        </w:tc>
        <w:tc>
          <w:tcPr>
            <w:tcW w:w="2880" w:type="dxa"/>
            <w:tcBorders>
              <w:top w:val="single" w:sz="4" w:space="0" w:color="auto"/>
              <w:bottom w:val="single" w:sz="4" w:space="0" w:color="auto"/>
            </w:tcBorders>
            <w:vAlign w:val="bottom"/>
          </w:tcPr>
          <w:p w:rsidR="00456422" w:rsidRPr="00456422" w:rsidRDefault="00456422" w:rsidP="00456422">
            <w:pPr>
              <w:rPr>
                <w:b/>
              </w:rPr>
            </w:pPr>
          </w:p>
        </w:tc>
      </w:tr>
      <w:tr w:rsidR="00851984" w:rsidTr="00456422">
        <w:trPr>
          <w:trHeight w:val="350"/>
        </w:trPr>
        <w:tc>
          <w:tcPr>
            <w:tcW w:w="6768" w:type="dxa"/>
            <w:gridSpan w:val="2"/>
            <w:vAlign w:val="bottom"/>
          </w:tcPr>
          <w:p w:rsidR="00851984" w:rsidRPr="003B5BEA" w:rsidRDefault="00851984" w:rsidP="003B5BEA">
            <w:pPr>
              <w:pStyle w:val="ListParagraph"/>
              <w:numPr>
                <w:ilvl w:val="0"/>
                <w:numId w:val="19"/>
              </w:numPr>
              <w:ind w:left="360" w:hanging="360"/>
              <w:rPr>
                <w:szCs w:val="24"/>
              </w:rPr>
            </w:pPr>
            <w:r>
              <w:rPr>
                <w:szCs w:val="24"/>
              </w:rPr>
              <w:t>Other – Not included above</w:t>
            </w:r>
          </w:p>
        </w:tc>
        <w:tc>
          <w:tcPr>
            <w:tcW w:w="450" w:type="dxa"/>
            <w:gridSpan w:val="2"/>
            <w:vAlign w:val="bottom"/>
          </w:tcPr>
          <w:p w:rsidR="00851984" w:rsidRPr="003B5BEA" w:rsidRDefault="00851984" w:rsidP="00456422">
            <w:pPr>
              <w:jc w:val="right"/>
            </w:pPr>
            <w:r>
              <w:t>$</w:t>
            </w:r>
          </w:p>
        </w:tc>
        <w:tc>
          <w:tcPr>
            <w:tcW w:w="2880" w:type="dxa"/>
            <w:tcBorders>
              <w:top w:val="single" w:sz="4" w:space="0" w:color="auto"/>
              <w:bottom w:val="single" w:sz="4" w:space="0" w:color="auto"/>
            </w:tcBorders>
            <w:vAlign w:val="bottom"/>
          </w:tcPr>
          <w:p w:rsidR="00851984" w:rsidRPr="00456422" w:rsidRDefault="00851984" w:rsidP="00456422">
            <w:pPr>
              <w:rPr>
                <w:b/>
              </w:rPr>
            </w:pPr>
          </w:p>
        </w:tc>
      </w:tr>
      <w:tr w:rsidR="006348F6" w:rsidRPr="00A901CD" w:rsidTr="00514453">
        <w:trPr>
          <w:trHeight w:val="188"/>
        </w:trPr>
        <w:tc>
          <w:tcPr>
            <w:tcW w:w="10098" w:type="dxa"/>
            <w:gridSpan w:val="5"/>
          </w:tcPr>
          <w:p w:rsidR="006348F6" w:rsidRPr="00A901CD" w:rsidRDefault="006348F6" w:rsidP="006348F6">
            <w:pPr>
              <w:rPr>
                <w:bCs/>
                <w:sz w:val="16"/>
                <w:szCs w:val="16"/>
                <w:u w:val="single"/>
              </w:rPr>
            </w:pPr>
          </w:p>
        </w:tc>
      </w:tr>
      <w:tr w:rsidR="006348F6" w:rsidTr="00456422">
        <w:tc>
          <w:tcPr>
            <w:tcW w:w="6498" w:type="dxa"/>
          </w:tcPr>
          <w:p w:rsidR="006348F6" w:rsidRPr="00A901CD" w:rsidRDefault="006348F6" w:rsidP="006348F6">
            <w:pPr>
              <w:jc w:val="right"/>
              <w:rPr>
                <w:b/>
              </w:rPr>
            </w:pPr>
            <w:r>
              <w:rPr>
                <w:b/>
              </w:rPr>
              <w:t>TOTAL</w:t>
            </w:r>
          </w:p>
        </w:tc>
        <w:tc>
          <w:tcPr>
            <w:tcW w:w="360" w:type="dxa"/>
            <w:gridSpan w:val="2"/>
            <w:vAlign w:val="bottom"/>
          </w:tcPr>
          <w:p w:rsidR="006348F6" w:rsidRPr="00A901CD" w:rsidRDefault="006348F6" w:rsidP="006348F6">
            <w:pPr>
              <w:jc w:val="right"/>
              <w:rPr>
                <w:b/>
              </w:rPr>
            </w:pPr>
            <w:r w:rsidRPr="00A901CD">
              <w:rPr>
                <w:b/>
              </w:rPr>
              <w:t>$</w:t>
            </w:r>
          </w:p>
        </w:tc>
        <w:tc>
          <w:tcPr>
            <w:tcW w:w="3240" w:type="dxa"/>
            <w:gridSpan w:val="2"/>
            <w:tcBorders>
              <w:bottom w:val="single" w:sz="6" w:space="0" w:color="auto"/>
            </w:tcBorders>
            <w:vAlign w:val="bottom"/>
          </w:tcPr>
          <w:p w:rsidR="006348F6" w:rsidRPr="00A901CD" w:rsidRDefault="006348F6" w:rsidP="006348F6">
            <w:pPr>
              <w:rPr>
                <w:b/>
              </w:rPr>
            </w:pPr>
          </w:p>
        </w:tc>
      </w:tr>
    </w:tbl>
    <w:p w:rsidR="00F61DF6" w:rsidRDefault="00F61DF6" w:rsidP="0093401C">
      <w:pPr>
        <w:jc w:val="both"/>
      </w:pPr>
    </w:p>
    <w:p w:rsidR="00E84CAC" w:rsidRPr="00E84CAC" w:rsidRDefault="00E84CAC" w:rsidP="0093401C">
      <w:pPr>
        <w:jc w:val="both"/>
        <w:rPr>
          <w:b/>
          <w:i/>
        </w:rPr>
      </w:pPr>
      <w:r w:rsidRPr="00E84CAC">
        <w:rPr>
          <w:b/>
          <w:i/>
        </w:rPr>
        <w:t xml:space="preserve">Note: </w:t>
      </w:r>
      <w:r w:rsidRPr="00E84CAC">
        <w:rPr>
          <w:b/>
          <w:i/>
          <w:szCs w:val="24"/>
        </w:rPr>
        <w:t>If CHC’s current brand is determined to have highly favorable brand awareness and favorably serve CHC for an expanded population with new competitors, the engagement will end</w:t>
      </w:r>
      <w:r>
        <w:rPr>
          <w:b/>
          <w:i/>
          <w:szCs w:val="24"/>
        </w:rPr>
        <w:t xml:space="preserve"> and items b –</w:t>
      </w:r>
      <w:r w:rsidR="0031278F">
        <w:rPr>
          <w:b/>
          <w:i/>
          <w:szCs w:val="24"/>
        </w:rPr>
        <w:t xml:space="preserve"> </w:t>
      </w:r>
      <w:r w:rsidR="00975A8C">
        <w:rPr>
          <w:b/>
          <w:i/>
          <w:szCs w:val="24"/>
        </w:rPr>
        <w:t>e</w:t>
      </w:r>
      <w:r>
        <w:rPr>
          <w:b/>
          <w:i/>
          <w:szCs w:val="24"/>
        </w:rPr>
        <w:t xml:space="preserve"> will not be </w:t>
      </w:r>
      <w:r w:rsidR="00495FC1">
        <w:rPr>
          <w:b/>
          <w:i/>
          <w:szCs w:val="24"/>
        </w:rPr>
        <w:t>necessary</w:t>
      </w:r>
      <w:r>
        <w:rPr>
          <w:b/>
          <w:i/>
          <w:szCs w:val="24"/>
        </w:rPr>
        <w:t>.</w:t>
      </w:r>
      <w:r w:rsidRPr="00E84CAC">
        <w:rPr>
          <w:b/>
          <w:i/>
          <w:szCs w:val="24"/>
        </w:rPr>
        <w:t xml:space="preserve"> </w:t>
      </w:r>
    </w:p>
    <w:p w:rsidR="00C67E24" w:rsidRPr="002A77BB" w:rsidRDefault="00C67E24" w:rsidP="00476ED7">
      <w:pPr>
        <w:jc w:val="both"/>
        <w:rPr>
          <w:szCs w:val="24"/>
        </w:rPr>
      </w:pPr>
    </w:p>
    <w:p w:rsidR="00C67E24" w:rsidRPr="00B025F9" w:rsidRDefault="00C67E24" w:rsidP="00C67E24">
      <w:r w:rsidRPr="00B025F9">
        <w:rPr>
          <w:rFonts w:cs="Arial"/>
          <w:b/>
          <w:u w:val="single"/>
        </w:rPr>
        <w:t>RENEWAL OPTIONS</w:t>
      </w:r>
    </w:p>
    <w:p w:rsidR="00C67E24" w:rsidRDefault="00C67E24" w:rsidP="00C67E24">
      <w:pPr>
        <w:jc w:val="both"/>
        <w:rPr>
          <w:rFonts w:cs="Arial"/>
        </w:rPr>
      </w:pPr>
      <w:r w:rsidRPr="00B025F9">
        <w:rPr>
          <w:rFonts w:cs="Arial"/>
        </w:rPr>
        <w:t xml:space="preserve">Harris County may consider </w:t>
      </w:r>
      <w:r w:rsidR="008E78DB">
        <w:rPr>
          <w:rFonts w:cs="Arial"/>
        </w:rPr>
        <w:t>two (2)</w:t>
      </w:r>
      <w:r w:rsidRPr="00B025F9">
        <w:rPr>
          <w:rFonts w:cs="Arial"/>
        </w:rPr>
        <w:t xml:space="preserve"> one-year renewal options, renewable one year at a time, based upon the same terms, conditions and pricing as the original year.  Renewal is subject to approval by the Community Health Choice, Inc. Board of Directors.  Once renewal options are exhausted, the contract must be rebid.  Harris County reserves the right to rebid at any time as is in its best interest and is not automatically bound to renew.</w:t>
      </w:r>
    </w:p>
    <w:p w:rsidR="00A94251" w:rsidRDefault="00A94251" w:rsidP="00A94251">
      <w:pPr>
        <w:tabs>
          <w:tab w:val="center" w:pos="5400"/>
        </w:tabs>
        <w:suppressAutoHyphens/>
        <w:rPr>
          <w:spacing w:val="-3"/>
        </w:rPr>
      </w:pPr>
    </w:p>
    <w:p w:rsidR="003B594B" w:rsidRDefault="003B594B" w:rsidP="00A94251">
      <w:pPr>
        <w:tabs>
          <w:tab w:val="center" w:pos="5400"/>
        </w:tabs>
        <w:suppressAutoHyphens/>
        <w:rPr>
          <w:spacing w:val="-3"/>
        </w:rPr>
        <w:sectPr w:rsidR="003B594B" w:rsidSect="007843EB">
          <w:pgSz w:w="12240" w:h="15840" w:code="1"/>
          <w:pgMar w:top="720" w:right="720" w:bottom="720" w:left="720" w:header="0" w:footer="432" w:gutter="0"/>
          <w:cols w:space="720"/>
          <w:noEndnote/>
          <w:titlePg/>
          <w:docGrid w:linePitch="326"/>
        </w:sectPr>
      </w:pPr>
    </w:p>
    <w:p w:rsidR="00715DFF" w:rsidRDefault="00715DFF" w:rsidP="00715DFF">
      <w:pPr>
        <w:jc w:val="right"/>
        <w:rPr>
          <w:spacing w:val="-3"/>
          <w:sz w:val="22"/>
          <w:szCs w:val="22"/>
        </w:rPr>
      </w:pPr>
      <w:r w:rsidRPr="009F61E4">
        <w:rPr>
          <w:spacing w:val="-3"/>
          <w:sz w:val="22"/>
          <w:szCs w:val="22"/>
        </w:rPr>
        <w:lastRenderedPageBreak/>
        <w:t>Attachment a</w:t>
      </w:r>
    </w:p>
    <w:p w:rsidR="00715DFF" w:rsidRPr="009F61E4" w:rsidRDefault="00715DFF" w:rsidP="00715DFF">
      <w:pPr>
        <w:tabs>
          <w:tab w:val="center" w:pos="5400"/>
          <w:tab w:val="right" w:pos="10170"/>
        </w:tabs>
        <w:suppressAutoHyphens/>
        <w:jc w:val="right"/>
        <w:rPr>
          <w:spacing w:val="-3"/>
          <w:sz w:val="22"/>
          <w:szCs w:val="22"/>
        </w:rPr>
      </w:pPr>
      <w:r>
        <w:rPr>
          <w:spacing w:val="-3"/>
          <w:sz w:val="22"/>
          <w:szCs w:val="22"/>
        </w:rPr>
        <w:t>Job No.:</w:t>
      </w:r>
      <w:r w:rsidR="00116510" w:rsidRPr="00116510">
        <w:rPr>
          <w:spacing w:val="-3"/>
          <w:sz w:val="22"/>
          <w:szCs w:val="22"/>
          <w:u w:val="single"/>
        </w:rPr>
        <w:t>12/0180</w:t>
      </w:r>
    </w:p>
    <w:p w:rsidR="00715DFF" w:rsidRPr="009F61E4" w:rsidRDefault="00715DFF" w:rsidP="00715DFF">
      <w:pPr>
        <w:tabs>
          <w:tab w:val="center" w:pos="5040"/>
        </w:tabs>
        <w:suppressAutoHyphens/>
        <w:jc w:val="center"/>
        <w:rPr>
          <w:b/>
          <w:spacing w:val="-3"/>
          <w:sz w:val="22"/>
          <w:szCs w:val="22"/>
          <w:u w:val="double"/>
        </w:rPr>
      </w:pPr>
      <w:r w:rsidRPr="009F61E4">
        <w:rPr>
          <w:b/>
          <w:spacing w:val="-3"/>
          <w:sz w:val="22"/>
          <w:szCs w:val="22"/>
          <w:u w:val="double"/>
        </w:rPr>
        <w:t>TAX FORM/DEBT/RESIDENCE CERTIFICATION</w:t>
      </w:r>
    </w:p>
    <w:p w:rsidR="00715DFF" w:rsidRPr="009F61E4" w:rsidRDefault="00715DFF" w:rsidP="00715DFF">
      <w:pPr>
        <w:tabs>
          <w:tab w:val="center" w:pos="5400"/>
        </w:tabs>
        <w:suppressAutoHyphens/>
        <w:spacing w:after="80"/>
        <w:jc w:val="center"/>
        <w:rPr>
          <w:rFonts w:ascii="CG Times Bold" w:hAnsi="CG Times Bold"/>
          <w:b/>
          <w:spacing w:val="-3"/>
          <w:sz w:val="18"/>
          <w:szCs w:val="18"/>
        </w:rPr>
      </w:pPr>
      <w:r w:rsidRPr="009F61E4">
        <w:rPr>
          <w:rFonts w:ascii="CG Times Bold" w:hAnsi="CG Times Bold"/>
          <w:b/>
          <w:spacing w:val="-3"/>
          <w:sz w:val="18"/>
          <w:szCs w:val="18"/>
        </w:rPr>
        <w:t>(</w:t>
      </w:r>
      <w:proofErr w:type="gramStart"/>
      <w:r w:rsidRPr="009F61E4">
        <w:rPr>
          <w:rFonts w:ascii="CG Times Bold" w:hAnsi="CG Times Bold"/>
          <w:b/>
          <w:spacing w:val="-3"/>
          <w:sz w:val="18"/>
          <w:szCs w:val="18"/>
        </w:rPr>
        <w:t>for</w:t>
      </w:r>
      <w:proofErr w:type="gramEnd"/>
      <w:r w:rsidRPr="009F61E4">
        <w:rPr>
          <w:rFonts w:ascii="CG Times Bold" w:hAnsi="CG Times Bold"/>
          <w:b/>
          <w:spacing w:val="-3"/>
          <w:sz w:val="18"/>
          <w:szCs w:val="18"/>
        </w:rPr>
        <w:t xml:space="preserve"> Advertised Projects) </w:t>
      </w:r>
    </w:p>
    <w:p w:rsidR="00715DFF" w:rsidRPr="009F61E4" w:rsidRDefault="00715DFF" w:rsidP="00715DFF">
      <w:pPr>
        <w:rPr>
          <w:sz w:val="22"/>
          <w:szCs w:val="22"/>
          <w:u w:val="single"/>
        </w:rPr>
      </w:pPr>
      <w:r w:rsidRPr="009F61E4">
        <w:rPr>
          <w:sz w:val="22"/>
          <w:szCs w:val="22"/>
        </w:rPr>
        <w:t xml:space="preserve">Taxpayer Identification Number (T.I.N.):  </w:t>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p>
    <w:p w:rsidR="00715DFF" w:rsidRPr="00F163D0" w:rsidRDefault="00715DFF" w:rsidP="00715DFF">
      <w:pPr>
        <w:rPr>
          <w:sz w:val="18"/>
          <w:szCs w:val="18"/>
        </w:rPr>
      </w:pPr>
    </w:p>
    <w:p w:rsidR="00715DFF" w:rsidRPr="009F61E4" w:rsidRDefault="00715DFF" w:rsidP="00715DFF">
      <w:pPr>
        <w:rPr>
          <w:sz w:val="22"/>
          <w:szCs w:val="22"/>
        </w:rPr>
      </w:pPr>
      <w:r w:rsidRPr="009F61E4">
        <w:rPr>
          <w:sz w:val="22"/>
          <w:szCs w:val="22"/>
        </w:rPr>
        <w:t xml:space="preserve">Company Name submitting </w:t>
      </w:r>
      <w:r>
        <w:rPr>
          <w:sz w:val="22"/>
          <w:szCs w:val="22"/>
        </w:rPr>
        <w:t>Bid</w:t>
      </w:r>
      <w:r w:rsidRPr="009F61E4">
        <w:rPr>
          <w:sz w:val="22"/>
          <w:szCs w:val="22"/>
        </w:rPr>
        <w:t xml:space="preserve">/Proposal:  </w:t>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p>
    <w:p w:rsidR="00715DFF" w:rsidRPr="00F163D0" w:rsidRDefault="00715DFF" w:rsidP="00715DFF">
      <w:pPr>
        <w:rPr>
          <w:sz w:val="18"/>
          <w:szCs w:val="18"/>
        </w:rPr>
      </w:pPr>
    </w:p>
    <w:p w:rsidR="00715DFF" w:rsidRPr="009F61E4" w:rsidRDefault="00715DFF" w:rsidP="00715DFF">
      <w:pPr>
        <w:rPr>
          <w:sz w:val="22"/>
          <w:szCs w:val="22"/>
        </w:rPr>
      </w:pPr>
      <w:r w:rsidRPr="009F61E4">
        <w:rPr>
          <w:sz w:val="22"/>
          <w:szCs w:val="22"/>
        </w:rPr>
        <w:t xml:space="preserve">Mailing Address:   </w:t>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r w:rsidRPr="009F61E4">
        <w:rPr>
          <w:sz w:val="22"/>
          <w:szCs w:val="22"/>
          <w:u w:val="single"/>
        </w:rPr>
        <w:tab/>
      </w:r>
    </w:p>
    <w:p w:rsidR="00715DFF" w:rsidRPr="00F163D0" w:rsidRDefault="00715DFF" w:rsidP="00715DFF">
      <w:pPr>
        <w:rPr>
          <w:sz w:val="18"/>
          <w:szCs w:val="18"/>
        </w:rPr>
      </w:pPr>
    </w:p>
    <w:p w:rsidR="00715DFF" w:rsidRPr="009F61E4" w:rsidRDefault="00715DFF" w:rsidP="00715DFF">
      <w:pPr>
        <w:rPr>
          <w:spacing w:val="-2"/>
          <w:sz w:val="22"/>
          <w:szCs w:val="22"/>
        </w:rPr>
      </w:pPr>
      <w:r w:rsidRPr="009F61E4">
        <w:rPr>
          <w:sz w:val="22"/>
          <w:szCs w:val="22"/>
        </w:rPr>
        <w:t xml:space="preserve">Are you registered to do business in the State of Texas?  </w:t>
      </w:r>
      <w:r w:rsidR="00ED658A" w:rsidRPr="009F61E4">
        <w:rPr>
          <w:spacing w:val="-2"/>
          <w:sz w:val="22"/>
          <w:szCs w:val="22"/>
        </w:rPr>
        <w:fldChar w:fldCharType="begin">
          <w:ffData>
            <w:name w:val="Check2"/>
            <w:enabled/>
            <w:calcOnExit w:val="0"/>
            <w:checkBox>
              <w:sizeAuto/>
              <w:default w:val="0"/>
            </w:checkBox>
          </w:ffData>
        </w:fldChar>
      </w:r>
      <w:r w:rsidRPr="009F61E4">
        <w:rPr>
          <w:spacing w:val="-2"/>
          <w:sz w:val="22"/>
          <w:szCs w:val="22"/>
        </w:rPr>
        <w:instrText xml:space="preserve"> FORMCHECKBOX </w:instrText>
      </w:r>
      <w:r w:rsidR="00ED658A" w:rsidRPr="009F61E4">
        <w:rPr>
          <w:spacing w:val="-2"/>
          <w:sz w:val="22"/>
          <w:szCs w:val="22"/>
        </w:rPr>
      </w:r>
      <w:r w:rsidR="00ED658A" w:rsidRPr="009F61E4">
        <w:rPr>
          <w:spacing w:val="-2"/>
          <w:sz w:val="22"/>
          <w:szCs w:val="22"/>
        </w:rPr>
        <w:fldChar w:fldCharType="end"/>
      </w:r>
      <w:r w:rsidRPr="009F61E4">
        <w:rPr>
          <w:sz w:val="22"/>
          <w:szCs w:val="22"/>
        </w:rPr>
        <w:t xml:space="preserve">  </w:t>
      </w:r>
      <w:r w:rsidRPr="009F61E4">
        <w:rPr>
          <w:spacing w:val="-2"/>
          <w:sz w:val="22"/>
          <w:szCs w:val="22"/>
        </w:rPr>
        <w:t>Yes</w:t>
      </w:r>
      <w:r w:rsidRPr="009F61E4">
        <w:rPr>
          <w:spacing w:val="-2"/>
          <w:sz w:val="22"/>
          <w:szCs w:val="22"/>
        </w:rPr>
        <w:tab/>
      </w:r>
      <w:r w:rsidR="00ED658A" w:rsidRPr="009F61E4">
        <w:rPr>
          <w:spacing w:val="-2"/>
          <w:sz w:val="22"/>
          <w:szCs w:val="22"/>
        </w:rPr>
        <w:fldChar w:fldCharType="begin">
          <w:ffData>
            <w:name w:val="Check2"/>
            <w:enabled/>
            <w:calcOnExit w:val="0"/>
            <w:checkBox>
              <w:sizeAuto/>
              <w:default w:val="0"/>
            </w:checkBox>
          </w:ffData>
        </w:fldChar>
      </w:r>
      <w:r w:rsidRPr="009F61E4">
        <w:rPr>
          <w:spacing w:val="-2"/>
          <w:sz w:val="22"/>
          <w:szCs w:val="22"/>
        </w:rPr>
        <w:instrText xml:space="preserve"> FORMCHECKBOX </w:instrText>
      </w:r>
      <w:r w:rsidR="00ED658A" w:rsidRPr="009F61E4">
        <w:rPr>
          <w:spacing w:val="-2"/>
          <w:sz w:val="22"/>
          <w:szCs w:val="22"/>
        </w:rPr>
      </w:r>
      <w:r w:rsidR="00ED658A" w:rsidRPr="009F61E4">
        <w:rPr>
          <w:spacing w:val="-2"/>
          <w:sz w:val="22"/>
          <w:szCs w:val="22"/>
        </w:rPr>
        <w:fldChar w:fldCharType="end"/>
      </w:r>
      <w:r w:rsidRPr="009F61E4">
        <w:rPr>
          <w:sz w:val="22"/>
          <w:szCs w:val="22"/>
        </w:rPr>
        <w:t xml:space="preserve">  </w:t>
      </w:r>
      <w:r w:rsidRPr="009F61E4">
        <w:rPr>
          <w:spacing w:val="-2"/>
          <w:sz w:val="22"/>
          <w:szCs w:val="22"/>
        </w:rPr>
        <w:t>No</w:t>
      </w:r>
      <w:r w:rsidRPr="009F61E4">
        <w:rPr>
          <w:spacing w:val="-2"/>
          <w:sz w:val="22"/>
          <w:szCs w:val="22"/>
        </w:rPr>
        <w:tab/>
      </w:r>
    </w:p>
    <w:p w:rsidR="00715DFF" w:rsidRPr="00F163D0" w:rsidRDefault="00715DFF" w:rsidP="00715DFF">
      <w:pPr>
        <w:rPr>
          <w:sz w:val="18"/>
          <w:szCs w:val="18"/>
        </w:rPr>
      </w:pPr>
    </w:p>
    <w:p w:rsidR="00715DFF" w:rsidRPr="009F61E4" w:rsidRDefault="00715DFF" w:rsidP="00715DFF">
      <w:pPr>
        <w:rPr>
          <w:sz w:val="22"/>
          <w:szCs w:val="22"/>
        </w:rPr>
      </w:pPr>
      <w:r w:rsidRPr="009F61E4">
        <w:rPr>
          <w:sz w:val="22"/>
          <w:szCs w:val="22"/>
        </w:rPr>
        <w:t xml:space="preserve">If you are an individual, list the names and addresses of any partnership of which you are a general partner or any assumed name(s) under which you operate your business  </w:t>
      </w:r>
    </w:p>
    <w:p w:rsidR="00715DFF" w:rsidRPr="009F61E4" w:rsidRDefault="00ED658A" w:rsidP="00715DFF">
      <w:pPr>
        <w:spacing w:line="360" w:lineRule="auto"/>
        <w:rPr>
          <w:sz w:val="22"/>
          <w:szCs w:val="22"/>
          <w:u w:val="single"/>
        </w:rPr>
      </w:pPr>
      <w:r w:rsidRPr="009F61E4">
        <w:rPr>
          <w:sz w:val="22"/>
          <w:szCs w:val="22"/>
          <w:u w:val="single"/>
        </w:rPr>
        <w:fldChar w:fldCharType="begin">
          <w:ffData>
            <w:name w:val="Text22"/>
            <w:enabled/>
            <w:calcOnExit w:val="0"/>
            <w:textInput/>
          </w:ffData>
        </w:fldChar>
      </w:r>
      <w:bookmarkStart w:id="3" w:name="Text22"/>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bookmarkEnd w:id="3"/>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t xml:space="preserve"> </w:t>
      </w:r>
    </w:p>
    <w:p w:rsidR="00715DFF" w:rsidRPr="009F61E4" w:rsidRDefault="00ED658A" w:rsidP="00715DFF">
      <w:pPr>
        <w:spacing w:line="360" w:lineRule="auto"/>
        <w:rPr>
          <w:sz w:val="22"/>
          <w:szCs w:val="22"/>
          <w:u w:val="single"/>
        </w:rPr>
      </w:pPr>
      <w:r w:rsidRPr="009F61E4">
        <w:rPr>
          <w:sz w:val="22"/>
          <w:szCs w:val="22"/>
          <w:u w:val="single"/>
        </w:rPr>
        <w:fldChar w:fldCharType="begin">
          <w:ffData>
            <w:name w:val="Text23"/>
            <w:enabled/>
            <w:calcOnExit w:val="0"/>
            <w:textInput/>
          </w:ffData>
        </w:fldChar>
      </w:r>
      <w:bookmarkStart w:id="4" w:name="Text23"/>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bookmarkEnd w:id="4"/>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r w:rsidR="00715DFF" w:rsidRPr="009F61E4">
        <w:rPr>
          <w:sz w:val="22"/>
          <w:szCs w:val="22"/>
          <w:u w:val="single"/>
        </w:rPr>
        <w:tab/>
      </w:r>
    </w:p>
    <w:p w:rsidR="00715DFF" w:rsidRPr="009F61E4" w:rsidRDefault="00715DFF" w:rsidP="00715DFF">
      <w:pPr>
        <w:tabs>
          <w:tab w:val="left" w:pos="720"/>
        </w:tabs>
        <w:ind w:left="720" w:hanging="720"/>
        <w:rPr>
          <w:sz w:val="22"/>
          <w:szCs w:val="22"/>
        </w:rPr>
      </w:pPr>
      <w:r w:rsidRPr="00F163D0">
        <w:rPr>
          <w:b/>
          <w:sz w:val="22"/>
          <w:szCs w:val="22"/>
        </w:rPr>
        <w:t>I.</w:t>
      </w:r>
      <w:r w:rsidRPr="009F61E4">
        <w:rPr>
          <w:sz w:val="22"/>
          <w:szCs w:val="22"/>
        </w:rPr>
        <w:tab/>
      </w:r>
      <w:r w:rsidRPr="009F61E4">
        <w:rPr>
          <w:b/>
          <w:sz w:val="22"/>
          <w:szCs w:val="22"/>
          <w:u w:val="single"/>
        </w:rPr>
        <w:t>Property</w:t>
      </w:r>
      <w:r w:rsidRPr="009F61E4">
        <w:rPr>
          <w:b/>
          <w:sz w:val="22"/>
          <w:szCs w:val="22"/>
        </w:rPr>
        <w:t>:</w:t>
      </w:r>
      <w:r w:rsidRPr="009F61E4">
        <w:rPr>
          <w:sz w:val="22"/>
          <w:szCs w:val="22"/>
        </w:rPr>
        <w:t xml:space="preserve">  </w:t>
      </w:r>
      <w:r w:rsidRPr="009F61E4">
        <w:rPr>
          <w:rFonts w:cs="Arial"/>
          <w:sz w:val="22"/>
          <w:szCs w:val="22"/>
        </w:rPr>
        <w:t>List all taxable property in Harris County owned by you or above partnerships as well as any d/b/a names.</w:t>
      </w:r>
      <w:r w:rsidRPr="009F61E4">
        <w:rPr>
          <w:sz w:val="22"/>
          <w:szCs w:val="22"/>
        </w:rPr>
        <w:t xml:space="preserve"> (Use a second sheet of paper if necessary.)</w:t>
      </w:r>
    </w:p>
    <w:p w:rsidR="00715DFF" w:rsidRPr="00F163D0" w:rsidRDefault="00715DFF" w:rsidP="00715DFF">
      <w:pPr>
        <w:tabs>
          <w:tab w:val="left" w:pos="720"/>
        </w:tabs>
        <w:rPr>
          <w:sz w:val="18"/>
          <w:szCs w:val="18"/>
          <w:u w:val="single"/>
        </w:rPr>
      </w:pPr>
    </w:p>
    <w:p w:rsidR="00715DFF" w:rsidRPr="009F61E4" w:rsidRDefault="00715DFF" w:rsidP="00715DFF">
      <w:pPr>
        <w:tabs>
          <w:tab w:val="left" w:pos="2700"/>
          <w:tab w:val="left" w:pos="3780"/>
          <w:tab w:val="left" w:pos="6300"/>
        </w:tabs>
        <w:spacing w:line="360" w:lineRule="auto"/>
        <w:rPr>
          <w:sz w:val="22"/>
          <w:szCs w:val="22"/>
        </w:rPr>
      </w:pPr>
      <w:r w:rsidRPr="009F61E4">
        <w:rPr>
          <w:sz w:val="22"/>
          <w:szCs w:val="22"/>
          <w:u w:val="single"/>
        </w:rPr>
        <w:t>Harris County Tax Acct. No.*</w:t>
      </w:r>
      <w:r w:rsidRPr="009F61E4">
        <w:rPr>
          <w:sz w:val="22"/>
          <w:szCs w:val="22"/>
        </w:rPr>
        <w:tab/>
      </w:r>
      <w:r w:rsidRPr="009F61E4">
        <w:rPr>
          <w:sz w:val="22"/>
          <w:szCs w:val="22"/>
          <w:u w:val="single"/>
        </w:rPr>
        <w:t>Property address or location**</w:t>
      </w:r>
      <w:r w:rsidRPr="009F61E4">
        <w:rPr>
          <w:sz w:val="22"/>
          <w:szCs w:val="22"/>
        </w:rPr>
        <w:tab/>
      </w:r>
      <w:r w:rsidRPr="009F61E4">
        <w:rPr>
          <w:sz w:val="22"/>
          <w:szCs w:val="22"/>
        </w:rPr>
        <w:tab/>
      </w:r>
    </w:p>
    <w:p w:rsidR="00715DFF" w:rsidRPr="009F61E4" w:rsidRDefault="00ED658A" w:rsidP="00715DFF">
      <w:pPr>
        <w:tabs>
          <w:tab w:val="left" w:pos="3780"/>
          <w:tab w:val="left" w:pos="7920"/>
          <w:tab w:val="left" w:pos="9360"/>
        </w:tabs>
        <w:spacing w:line="360" w:lineRule="auto"/>
        <w:rPr>
          <w:sz w:val="22"/>
          <w:szCs w:val="22"/>
          <w:u w:val="single"/>
        </w:rPr>
      </w:pPr>
      <w:r w:rsidRPr="009F61E4">
        <w:rPr>
          <w:sz w:val="22"/>
          <w:szCs w:val="22"/>
          <w:u w:val="single"/>
        </w:rPr>
        <w:fldChar w:fldCharType="begin">
          <w:ffData>
            <w:name w:val="Text24"/>
            <w:enabled/>
            <w:calcOnExit w:val="0"/>
            <w:textInput/>
          </w:ffData>
        </w:fldChar>
      </w:r>
      <w:bookmarkStart w:id="5" w:name="Text24"/>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bookmarkEnd w:id="5"/>
      <w:r w:rsidR="00715DFF" w:rsidRPr="009F61E4">
        <w:rPr>
          <w:sz w:val="22"/>
          <w:szCs w:val="22"/>
          <w:u w:val="single"/>
        </w:rPr>
        <w:t xml:space="preserve">                           </w:t>
      </w:r>
      <w:r w:rsidR="00715DFF" w:rsidRPr="009F61E4">
        <w:rPr>
          <w:sz w:val="22"/>
          <w:szCs w:val="22"/>
        </w:rPr>
        <w:tab/>
      </w:r>
      <w:r w:rsidRPr="009F61E4">
        <w:rPr>
          <w:sz w:val="22"/>
          <w:szCs w:val="22"/>
          <w:u w:val="single"/>
        </w:rPr>
        <w:fldChar w:fldCharType="begin">
          <w:ffData>
            <w:name w:val="Text25"/>
            <w:enabled/>
            <w:calcOnExit w:val="0"/>
            <w:textInput/>
          </w:ffData>
        </w:fldChar>
      </w:r>
      <w:bookmarkStart w:id="6" w:name="Text25"/>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bookmarkEnd w:id="6"/>
      <w:r w:rsidR="00715DFF" w:rsidRPr="009F61E4">
        <w:rPr>
          <w:sz w:val="22"/>
          <w:szCs w:val="22"/>
          <w:u w:val="single"/>
        </w:rPr>
        <w:tab/>
      </w:r>
      <w:r w:rsidR="00715DFF" w:rsidRPr="009F61E4">
        <w:rPr>
          <w:sz w:val="22"/>
          <w:szCs w:val="22"/>
          <w:u w:val="single"/>
        </w:rPr>
        <w:tab/>
      </w:r>
      <w:r w:rsidR="00715DFF" w:rsidRPr="009F61E4">
        <w:rPr>
          <w:sz w:val="22"/>
          <w:szCs w:val="22"/>
          <w:u w:val="single"/>
        </w:rPr>
        <w:tab/>
      </w:r>
    </w:p>
    <w:p w:rsidR="00715DFF" w:rsidRPr="009F61E4" w:rsidRDefault="00ED658A" w:rsidP="00715DFF">
      <w:pPr>
        <w:tabs>
          <w:tab w:val="left" w:pos="3780"/>
          <w:tab w:val="left" w:pos="7920"/>
          <w:tab w:val="left" w:pos="9360"/>
        </w:tabs>
        <w:spacing w:line="360" w:lineRule="auto"/>
        <w:rPr>
          <w:sz w:val="22"/>
          <w:szCs w:val="22"/>
          <w:u w:val="single"/>
        </w:rPr>
      </w:pPr>
      <w:r w:rsidRPr="009F61E4">
        <w:rPr>
          <w:sz w:val="22"/>
          <w:szCs w:val="22"/>
          <w:u w:val="single"/>
        </w:rPr>
        <w:fldChar w:fldCharType="begin">
          <w:ffData>
            <w:name w:val="Text24"/>
            <w:enabled/>
            <w:calcOnExit w:val="0"/>
            <w:textInput/>
          </w:ffData>
        </w:fldChar>
      </w:r>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r w:rsidR="00715DFF" w:rsidRPr="009F61E4">
        <w:rPr>
          <w:sz w:val="22"/>
          <w:szCs w:val="22"/>
          <w:u w:val="single"/>
        </w:rPr>
        <w:t xml:space="preserve">                           </w:t>
      </w:r>
      <w:r w:rsidR="00715DFF" w:rsidRPr="009F61E4">
        <w:rPr>
          <w:sz w:val="22"/>
          <w:szCs w:val="22"/>
        </w:rPr>
        <w:tab/>
      </w:r>
      <w:r w:rsidRPr="009F61E4">
        <w:rPr>
          <w:sz w:val="22"/>
          <w:szCs w:val="22"/>
          <w:u w:val="single"/>
        </w:rPr>
        <w:fldChar w:fldCharType="begin">
          <w:ffData>
            <w:name w:val="Text25"/>
            <w:enabled/>
            <w:calcOnExit w:val="0"/>
            <w:textInput/>
          </w:ffData>
        </w:fldChar>
      </w:r>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r w:rsidR="00715DFF" w:rsidRPr="009F61E4">
        <w:rPr>
          <w:sz w:val="22"/>
          <w:szCs w:val="22"/>
          <w:u w:val="single"/>
        </w:rPr>
        <w:tab/>
      </w:r>
      <w:r w:rsidR="00715DFF" w:rsidRPr="009F61E4">
        <w:rPr>
          <w:sz w:val="22"/>
          <w:szCs w:val="22"/>
          <w:u w:val="single"/>
        </w:rPr>
        <w:tab/>
      </w:r>
      <w:r w:rsidR="00715DFF" w:rsidRPr="009F61E4">
        <w:rPr>
          <w:sz w:val="22"/>
          <w:szCs w:val="22"/>
          <w:u w:val="single"/>
        </w:rPr>
        <w:tab/>
      </w:r>
    </w:p>
    <w:p w:rsidR="00715DFF" w:rsidRPr="009F61E4" w:rsidRDefault="00ED658A" w:rsidP="00715DFF">
      <w:pPr>
        <w:tabs>
          <w:tab w:val="left" w:pos="3780"/>
          <w:tab w:val="left" w:pos="7920"/>
          <w:tab w:val="left" w:pos="9360"/>
        </w:tabs>
        <w:spacing w:line="360" w:lineRule="auto"/>
        <w:rPr>
          <w:sz w:val="22"/>
          <w:szCs w:val="22"/>
          <w:u w:val="single"/>
        </w:rPr>
      </w:pPr>
      <w:r w:rsidRPr="009F61E4">
        <w:rPr>
          <w:sz w:val="22"/>
          <w:szCs w:val="22"/>
          <w:u w:val="single"/>
        </w:rPr>
        <w:fldChar w:fldCharType="begin">
          <w:ffData>
            <w:name w:val="Text24"/>
            <w:enabled/>
            <w:calcOnExit w:val="0"/>
            <w:textInput/>
          </w:ffData>
        </w:fldChar>
      </w:r>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r w:rsidR="00715DFF" w:rsidRPr="009F61E4">
        <w:rPr>
          <w:sz w:val="22"/>
          <w:szCs w:val="22"/>
          <w:u w:val="single"/>
        </w:rPr>
        <w:t xml:space="preserve">                           </w:t>
      </w:r>
      <w:r w:rsidR="00715DFF" w:rsidRPr="009F61E4">
        <w:rPr>
          <w:sz w:val="22"/>
          <w:szCs w:val="22"/>
        </w:rPr>
        <w:tab/>
      </w:r>
      <w:r w:rsidRPr="009F61E4">
        <w:rPr>
          <w:sz w:val="22"/>
          <w:szCs w:val="22"/>
          <w:u w:val="single"/>
        </w:rPr>
        <w:fldChar w:fldCharType="begin">
          <w:ffData>
            <w:name w:val="Text25"/>
            <w:enabled/>
            <w:calcOnExit w:val="0"/>
            <w:textInput/>
          </w:ffData>
        </w:fldChar>
      </w:r>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r w:rsidR="00715DFF" w:rsidRPr="009F61E4">
        <w:rPr>
          <w:sz w:val="22"/>
          <w:szCs w:val="22"/>
          <w:u w:val="single"/>
        </w:rPr>
        <w:tab/>
      </w:r>
      <w:r w:rsidR="00715DFF" w:rsidRPr="009F61E4">
        <w:rPr>
          <w:sz w:val="22"/>
          <w:szCs w:val="22"/>
          <w:u w:val="single"/>
        </w:rPr>
        <w:tab/>
      </w:r>
      <w:r w:rsidR="00715DFF" w:rsidRPr="009F61E4">
        <w:rPr>
          <w:sz w:val="22"/>
          <w:szCs w:val="22"/>
          <w:u w:val="single"/>
        </w:rPr>
        <w:tab/>
      </w:r>
    </w:p>
    <w:p w:rsidR="00715DFF" w:rsidRPr="009F61E4" w:rsidRDefault="00ED658A" w:rsidP="00715DFF">
      <w:pPr>
        <w:tabs>
          <w:tab w:val="left" w:pos="3780"/>
          <w:tab w:val="left" w:pos="7920"/>
          <w:tab w:val="left" w:pos="9360"/>
        </w:tabs>
        <w:spacing w:line="360" w:lineRule="auto"/>
        <w:rPr>
          <w:sz w:val="22"/>
          <w:szCs w:val="22"/>
          <w:u w:val="single"/>
        </w:rPr>
      </w:pPr>
      <w:r w:rsidRPr="009F61E4">
        <w:rPr>
          <w:sz w:val="22"/>
          <w:szCs w:val="22"/>
          <w:u w:val="single"/>
        </w:rPr>
        <w:fldChar w:fldCharType="begin">
          <w:ffData>
            <w:name w:val="Text24"/>
            <w:enabled/>
            <w:calcOnExit w:val="0"/>
            <w:textInput/>
          </w:ffData>
        </w:fldChar>
      </w:r>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r w:rsidR="00715DFF" w:rsidRPr="009F61E4">
        <w:rPr>
          <w:sz w:val="22"/>
          <w:szCs w:val="22"/>
          <w:u w:val="single"/>
        </w:rPr>
        <w:t xml:space="preserve">                           </w:t>
      </w:r>
      <w:r w:rsidR="00715DFF" w:rsidRPr="009F61E4">
        <w:rPr>
          <w:sz w:val="22"/>
          <w:szCs w:val="22"/>
        </w:rPr>
        <w:tab/>
      </w:r>
      <w:r w:rsidRPr="009F61E4">
        <w:rPr>
          <w:sz w:val="22"/>
          <w:szCs w:val="22"/>
          <w:u w:val="single"/>
        </w:rPr>
        <w:fldChar w:fldCharType="begin">
          <w:ffData>
            <w:name w:val="Text25"/>
            <w:enabled/>
            <w:calcOnExit w:val="0"/>
            <w:textInput/>
          </w:ffData>
        </w:fldChar>
      </w:r>
      <w:r w:rsidR="00715DFF" w:rsidRPr="009F61E4">
        <w:rPr>
          <w:sz w:val="22"/>
          <w:szCs w:val="22"/>
          <w:u w:val="single"/>
        </w:rPr>
        <w:instrText xml:space="preserve"> FORMTEXT </w:instrText>
      </w:r>
      <w:r w:rsidRPr="009F61E4">
        <w:rPr>
          <w:sz w:val="22"/>
          <w:szCs w:val="22"/>
          <w:u w:val="single"/>
        </w:rPr>
      </w:r>
      <w:r w:rsidRPr="009F61E4">
        <w:rPr>
          <w:sz w:val="22"/>
          <w:szCs w:val="22"/>
          <w:u w:val="single"/>
        </w:rPr>
        <w:fldChar w:fldCharType="separate"/>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00715DFF" w:rsidRPr="009F61E4">
        <w:rPr>
          <w:noProof/>
          <w:sz w:val="22"/>
          <w:szCs w:val="22"/>
          <w:u w:val="single"/>
        </w:rPr>
        <w:t> </w:t>
      </w:r>
      <w:r w:rsidRPr="009F61E4">
        <w:rPr>
          <w:sz w:val="22"/>
          <w:szCs w:val="22"/>
          <w:u w:val="single"/>
        </w:rPr>
        <w:fldChar w:fldCharType="end"/>
      </w:r>
      <w:r w:rsidR="00715DFF" w:rsidRPr="009F61E4">
        <w:rPr>
          <w:sz w:val="22"/>
          <w:szCs w:val="22"/>
          <w:u w:val="single"/>
        </w:rPr>
        <w:tab/>
      </w:r>
      <w:r w:rsidR="00715DFF" w:rsidRPr="009F61E4">
        <w:rPr>
          <w:sz w:val="22"/>
          <w:szCs w:val="22"/>
          <w:u w:val="single"/>
        </w:rPr>
        <w:tab/>
      </w:r>
      <w:r w:rsidR="00715DFF" w:rsidRPr="009F61E4">
        <w:rPr>
          <w:sz w:val="22"/>
          <w:szCs w:val="22"/>
          <w:u w:val="single"/>
        </w:rPr>
        <w:tab/>
      </w:r>
    </w:p>
    <w:p w:rsidR="00715DFF" w:rsidRPr="00F163D0" w:rsidRDefault="00715DFF" w:rsidP="00715DFF">
      <w:pPr>
        <w:tabs>
          <w:tab w:val="left" w:pos="180"/>
          <w:tab w:val="left" w:pos="7200"/>
          <w:tab w:val="left" w:pos="9360"/>
        </w:tabs>
        <w:jc w:val="both"/>
        <w:rPr>
          <w:i/>
          <w:sz w:val="20"/>
        </w:rPr>
      </w:pPr>
      <w:r w:rsidRPr="00F163D0">
        <w:rPr>
          <w:sz w:val="20"/>
        </w:rPr>
        <w:t xml:space="preserve"> *</w:t>
      </w:r>
      <w:r w:rsidRPr="00F163D0">
        <w:rPr>
          <w:i/>
          <w:sz w:val="20"/>
        </w:rPr>
        <w:t xml:space="preserve"> This is the property account identification number assigned by the Harris County Appraisal District.</w:t>
      </w:r>
    </w:p>
    <w:p w:rsidR="00715DFF" w:rsidRPr="00F163D0" w:rsidRDefault="00715DFF" w:rsidP="00715DFF">
      <w:pPr>
        <w:pStyle w:val="Header"/>
        <w:tabs>
          <w:tab w:val="clear" w:pos="4320"/>
          <w:tab w:val="clear" w:pos="8640"/>
          <w:tab w:val="left" w:pos="270"/>
        </w:tabs>
        <w:ind w:left="270" w:hanging="270"/>
        <w:jc w:val="both"/>
        <w:rPr>
          <w:i/>
          <w:sz w:val="20"/>
        </w:rPr>
      </w:pPr>
      <w:r w:rsidRPr="00F163D0">
        <w:rPr>
          <w:sz w:val="20"/>
        </w:rPr>
        <w:t xml:space="preserve">** </w:t>
      </w:r>
      <w:r w:rsidRPr="00F163D0">
        <w:rPr>
          <w:i/>
          <w:sz w:val="20"/>
        </w:rPr>
        <w:t>For real property, specify the property address or legal description. For business personal property, specify the address where the property is located. For example, office equipment will normally be at your office, but inventory may be stored at a warehouse or other location.</w:t>
      </w:r>
    </w:p>
    <w:p w:rsidR="00715DFF" w:rsidRPr="00F163D0" w:rsidRDefault="00715DFF" w:rsidP="00715DFF">
      <w:pPr>
        <w:pStyle w:val="Header"/>
        <w:tabs>
          <w:tab w:val="clear" w:pos="4320"/>
          <w:tab w:val="clear" w:pos="8640"/>
          <w:tab w:val="left" w:pos="270"/>
        </w:tabs>
        <w:ind w:left="270" w:hanging="270"/>
        <w:jc w:val="both"/>
        <w:rPr>
          <w:i/>
          <w:sz w:val="18"/>
          <w:szCs w:val="18"/>
        </w:rPr>
      </w:pPr>
    </w:p>
    <w:p w:rsidR="00715DFF" w:rsidRPr="009F61E4" w:rsidRDefault="00715DFF" w:rsidP="00715DFF">
      <w:pPr>
        <w:tabs>
          <w:tab w:val="left" w:pos="720"/>
        </w:tabs>
        <w:ind w:left="720" w:hanging="720"/>
        <w:rPr>
          <w:sz w:val="22"/>
          <w:szCs w:val="22"/>
        </w:rPr>
      </w:pPr>
      <w:r w:rsidRPr="009F61E4">
        <w:rPr>
          <w:b/>
          <w:sz w:val="22"/>
          <w:szCs w:val="22"/>
        </w:rPr>
        <w:t>II.</w:t>
      </w:r>
      <w:r w:rsidRPr="009F61E4">
        <w:rPr>
          <w:sz w:val="22"/>
          <w:szCs w:val="22"/>
        </w:rPr>
        <w:t xml:space="preserve">  </w:t>
      </w:r>
      <w:r w:rsidRPr="009F61E4">
        <w:rPr>
          <w:sz w:val="22"/>
          <w:szCs w:val="22"/>
        </w:rPr>
        <w:tab/>
      </w:r>
      <w:r w:rsidRPr="009F61E4">
        <w:rPr>
          <w:b/>
          <w:sz w:val="22"/>
          <w:szCs w:val="22"/>
          <w:u w:val="single"/>
        </w:rPr>
        <w:t>Harris County Debt</w:t>
      </w:r>
      <w:r w:rsidRPr="009F61E4">
        <w:rPr>
          <w:b/>
          <w:sz w:val="22"/>
          <w:szCs w:val="22"/>
        </w:rPr>
        <w:t xml:space="preserve"> - </w:t>
      </w:r>
      <w:r w:rsidRPr="009F61E4">
        <w:rPr>
          <w:sz w:val="22"/>
          <w:szCs w:val="22"/>
        </w:rPr>
        <w:t>Do you owe any debts to Harris County (taxes on properties listed in I above, tickets, fines, tolls, court judgments, etc.)?</w:t>
      </w:r>
    </w:p>
    <w:p w:rsidR="00715DFF" w:rsidRPr="00F163D0" w:rsidRDefault="00715DFF" w:rsidP="00715DFF">
      <w:pPr>
        <w:rPr>
          <w:sz w:val="18"/>
          <w:szCs w:val="18"/>
        </w:rPr>
      </w:pPr>
      <w:r w:rsidRPr="00F163D0">
        <w:rPr>
          <w:sz w:val="18"/>
          <w:szCs w:val="18"/>
        </w:rPr>
        <w:tab/>
      </w:r>
    </w:p>
    <w:p w:rsidR="00715DFF" w:rsidRPr="009F61E4" w:rsidRDefault="00ED658A" w:rsidP="00715DFF">
      <w:pPr>
        <w:ind w:firstLine="720"/>
        <w:rPr>
          <w:spacing w:val="-2"/>
          <w:sz w:val="22"/>
          <w:szCs w:val="22"/>
        </w:rPr>
      </w:pPr>
      <w:r w:rsidRPr="009F61E4">
        <w:rPr>
          <w:spacing w:val="-2"/>
          <w:sz w:val="22"/>
          <w:szCs w:val="22"/>
        </w:rPr>
        <w:fldChar w:fldCharType="begin">
          <w:ffData>
            <w:name w:val="Check2"/>
            <w:enabled/>
            <w:calcOnExit w:val="0"/>
            <w:checkBox>
              <w:sizeAuto/>
              <w:default w:val="0"/>
            </w:checkBox>
          </w:ffData>
        </w:fldChar>
      </w:r>
      <w:r w:rsidR="00715DFF" w:rsidRPr="009F61E4">
        <w:rPr>
          <w:spacing w:val="-2"/>
          <w:sz w:val="22"/>
          <w:szCs w:val="22"/>
        </w:rPr>
        <w:instrText xml:space="preserve"> FORMCHECKBOX </w:instrText>
      </w:r>
      <w:r w:rsidRPr="009F61E4">
        <w:rPr>
          <w:spacing w:val="-2"/>
          <w:sz w:val="22"/>
          <w:szCs w:val="22"/>
        </w:rPr>
      </w:r>
      <w:r w:rsidRPr="009F61E4">
        <w:rPr>
          <w:spacing w:val="-2"/>
          <w:sz w:val="22"/>
          <w:szCs w:val="22"/>
        </w:rPr>
        <w:fldChar w:fldCharType="end"/>
      </w:r>
      <w:r w:rsidR="00715DFF" w:rsidRPr="009F61E4">
        <w:rPr>
          <w:sz w:val="22"/>
          <w:szCs w:val="22"/>
        </w:rPr>
        <w:t xml:space="preserve">  </w:t>
      </w:r>
      <w:r w:rsidR="00715DFF" w:rsidRPr="009F61E4">
        <w:rPr>
          <w:spacing w:val="-2"/>
          <w:sz w:val="22"/>
          <w:szCs w:val="22"/>
        </w:rPr>
        <w:t>Yes</w:t>
      </w:r>
      <w:r w:rsidR="00715DFF" w:rsidRPr="009F61E4">
        <w:rPr>
          <w:spacing w:val="-2"/>
          <w:sz w:val="22"/>
          <w:szCs w:val="22"/>
        </w:rPr>
        <w:tab/>
      </w:r>
      <w:r w:rsidRPr="009F61E4">
        <w:rPr>
          <w:spacing w:val="-2"/>
          <w:sz w:val="22"/>
          <w:szCs w:val="22"/>
        </w:rPr>
        <w:fldChar w:fldCharType="begin">
          <w:ffData>
            <w:name w:val="Check2"/>
            <w:enabled/>
            <w:calcOnExit w:val="0"/>
            <w:checkBox>
              <w:sizeAuto/>
              <w:default w:val="0"/>
            </w:checkBox>
          </w:ffData>
        </w:fldChar>
      </w:r>
      <w:r w:rsidR="00715DFF" w:rsidRPr="009F61E4">
        <w:rPr>
          <w:spacing w:val="-2"/>
          <w:sz w:val="22"/>
          <w:szCs w:val="22"/>
        </w:rPr>
        <w:instrText xml:space="preserve"> FORMCHECKBOX </w:instrText>
      </w:r>
      <w:r w:rsidRPr="009F61E4">
        <w:rPr>
          <w:spacing w:val="-2"/>
          <w:sz w:val="22"/>
          <w:szCs w:val="22"/>
        </w:rPr>
      </w:r>
      <w:r w:rsidRPr="009F61E4">
        <w:rPr>
          <w:spacing w:val="-2"/>
          <w:sz w:val="22"/>
          <w:szCs w:val="22"/>
        </w:rPr>
        <w:fldChar w:fldCharType="end"/>
      </w:r>
      <w:r w:rsidR="00715DFF" w:rsidRPr="009F61E4">
        <w:rPr>
          <w:sz w:val="22"/>
          <w:szCs w:val="22"/>
        </w:rPr>
        <w:t xml:space="preserve">  </w:t>
      </w:r>
      <w:r w:rsidR="00715DFF" w:rsidRPr="009F61E4">
        <w:rPr>
          <w:spacing w:val="-2"/>
          <w:sz w:val="22"/>
          <w:szCs w:val="22"/>
        </w:rPr>
        <w:t>No</w:t>
      </w:r>
      <w:r w:rsidR="00715DFF" w:rsidRPr="009F61E4">
        <w:rPr>
          <w:spacing w:val="-2"/>
          <w:sz w:val="22"/>
          <w:szCs w:val="22"/>
        </w:rPr>
        <w:tab/>
      </w:r>
      <w:r w:rsidR="00715DFF" w:rsidRPr="009F61E4">
        <w:rPr>
          <w:spacing w:val="-2"/>
          <w:sz w:val="22"/>
          <w:szCs w:val="22"/>
        </w:rPr>
        <w:tab/>
        <w:t xml:space="preserve"> </w:t>
      </w:r>
      <w:proofErr w:type="gramStart"/>
      <w:r w:rsidR="00715DFF" w:rsidRPr="009F61E4">
        <w:rPr>
          <w:spacing w:val="-2"/>
          <w:sz w:val="22"/>
          <w:szCs w:val="22"/>
        </w:rPr>
        <w:t>If</w:t>
      </w:r>
      <w:proofErr w:type="gramEnd"/>
      <w:r w:rsidR="00715DFF" w:rsidRPr="009F61E4">
        <w:rPr>
          <w:spacing w:val="-2"/>
          <w:sz w:val="22"/>
          <w:szCs w:val="22"/>
        </w:rPr>
        <w:t xml:space="preserve"> yes, attach a separate page explaining the debt.</w:t>
      </w:r>
    </w:p>
    <w:p w:rsidR="00715DFF" w:rsidRPr="00F163D0" w:rsidRDefault="00715DFF" w:rsidP="00715DFF">
      <w:pPr>
        <w:tabs>
          <w:tab w:val="left" w:pos="-720"/>
        </w:tabs>
        <w:suppressAutoHyphens/>
        <w:ind w:left="720" w:hanging="720"/>
        <w:rPr>
          <w:spacing w:val="-2"/>
          <w:sz w:val="18"/>
          <w:szCs w:val="18"/>
        </w:rPr>
      </w:pPr>
    </w:p>
    <w:p w:rsidR="00715DFF" w:rsidRPr="009F61E4" w:rsidRDefault="00715DFF" w:rsidP="00715DFF">
      <w:pPr>
        <w:tabs>
          <w:tab w:val="left" w:pos="-720"/>
        </w:tabs>
        <w:suppressAutoHyphens/>
        <w:ind w:left="720" w:hanging="720"/>
        <w:jc w:val="both"/>
        <w:rPr>
          <w:spacing w:val="-2"/>
          <w:sz w:val="22"/>
          <w:szCs w:val="22"/>
        </w:rPr>
      </w:pPr>
      <w:r w:rsidRPr="009F61E4">
        <w:rPr>
          <w:b/>
          <w:spacing w:val="-2"/>
          <w:sz w:val="22"/>
          <w:szCs w:val="22"/>
        </w:rPr>
        <w:t>III.</w:t>
      </w:r>
      <w:r w:rsidRPr="009F61E4">
        <w:rPr>
          <w:spacing w:val="-2"/>
          <w:sz w:val="22"/>
          <w:szCs w:val="22"/>
        </w:rPr>
        <w:tab/>
      </w:r>
      <w:r w:rsidRPr="009F61E4">
        <w:rPr>
          <w:b/>
          <w:spacing w:val="-2"/>
          <w:sz w:val="22"/>
          <w:szCs w:val="22"/>
          <w:u w:val="single"/>
        </w:rPr>
        <w:t>Residence Certification</w:t>
      </w:r>
      <w:r w:rsidRPr="009F61E4">
        <w:rPr>
          <w:b/>
          <w:spacing w:val="-2"/>
          <w:sz w:val="22"/>
          <w:szCs w:val="22"/>
        </w:rPr>
        <w:t xml:space="preserve"> - Pursuant</w:t>
      </w:r>
      <w:r w:rsidRPr="009F61E4">
        <w:rPr>
          <w:spacing w:val="-2"/>
          <w:sz w:val="22"/>
          <w:szCs w:val="22"/>
        </w:rPr>
        <w:t xml:space="preserve"> to Texas Government Code §2252.001 </w:t>
      </w:r>
      <w:r w:rsidRPr="009F61E4">
        <w:rPr>
          <w:i/>
          <w:spacing w:val="-2"/>
          <w:sz w:val="22"/>
          <w:szCs w:val="22"/>
        </w:rPr>
        <w:t>et seq.</w:t>
      </w:r>
      <w:r w:rsidRPr="009F61E4">
        <w:rPr>
          <w:spacing w:val="-2"/>
          <w:sz w:val="22"/>
          <w:szCs w:val="22"/>
        </w:rPr>
        <w:t xml:space="preserve">, as amended, Harris County requests Residence Certification.  §2252.001 </w:t>
      </w:r>
      <w:r w:rsidRPr="009F61E4">
        <w:rPr>
          <w:i/>
          <w:spacing w:val="-2"/>
          <w:sz w:val="22"/>
          <w:szCs w:val="22"/>
        </w:rPr>
        <w:t>et seq.</w:t>
      </w:r>
      <w:r w:rsidRPr="009F61E4">
        <w:rPr>
          <w:spacing w:val="-2"/>
          <w:sz w:val="22"/>
          <w:szCs w:val="22"/>
        </w:rPr>
        <w:t xml:space="preserve"> of the Government Code provides some restrictions on the awarding of governmental contracts; pertinent provisions of §2252.001 are stated below:</w:t>
      </w:r>
    </w:p>
    <w:p w:rsidR="00715DFF" w:rsidRPr="00F163D0" w:rsidRDefault="00715DFF" w:rsidP="00715DFF">
      <w:pPr>
        <w:tabs>
          <w:tab w:val="left" w:pos="-720"/>
        </w:tabs>
        <w:suppressAutoHyphens/>
        <w:rPr>
          <w:spacing w:val="-2"/>
          <w:sz w:val="18"/>
          <w:szCs w:val="18"/>
        </w:rPr>
      </w:pPr>
    </w:p>
    <w:p w:rsidR="00715DFF" w:rsidRPr="009F61E4" w:rsidRDefault="00715DFF" w:rsidP="00715DFF">
      <w:pPr>
        <w:tabs>
          <w:tab w:val="left" w:pos="-720"/>
          <w:tab w:val="left" w:pos="0"/>
          <w:tab w:val="left" w:pos="1260"/>
        </w:tabs>
        <w:suppressAutoHyphens/>
        <w:ind w:left="720" w:right="720" w:hanging="720"/>
        <w:jc w:val="both"/>
        <w:rPr>
          <w:spacing w:val="-2"/>
          <w:sz w:val="22"/>
          <w:szCs w:val="22"/>
        </w:rPr>
      </w:pPr>
      <w:r w:rsidRPr="009F61E4">
        <w:rPr>
          <w:spacing w:val="-2"/>
          <w:sz w:val="22"/>
          <w:szCs w:val="22"/>
        </w:rPr>
        <w:tab/>
        <w:t>(3)</w:t>
      </w:r>
      <w:r w:rsidRPr="009F61E4">
        <w:rPr>
          <w:spacing w:val="-2"/>
          <w:sz w:val="22"/>
          <w:szCs w:val="22"/>
        </w:rPr>
        <w:tab/>
        <w:t xml:space="preserve">"Nonresident </w:t>
      </w:r>
      <w:r>
        <w:rPr>
          <w:spacing w:val="-2"/>
          <w:sz w:val="22"/>
          <w:szCs w:val="22"/>
        </w:rPr>
        <w:t>bid</w:t>
      </w:r>
      <w:r w:rsidRPr="009F61E4">
        <w:rPr>
          <w:spacing w:val="-2"/>
          <w:sz w:val="22"/>
          <w:szCs w:val="22"/>
        </w:rPr>
        <w:t>der" refers to a person who is not a resident.</w:t>
      </w:r>
    </w:p>
    <w:p w:rsidR="00715DFF" w:rsidRPr="00F163D0" w:rsidRDefault="00715DFF" w:rsidP="00715DFF">
      <w:pPr>
        <w:tabs>
          <w:tab w:val="left" w:pos="-720"/>
          <w:tab w:val="left" w:pos="1260"/>
        </w:tabs>
        <w:suppressAutoHyphens/>
        <w:jc w:val="both"/>
        <w:rPr>
          <w:spacing w:val="-2"/>
          <w:sz w:val="18"/>
          <w:szCs w:val="18"/>
        </w:rPr>
      </w:pPr>
    </w:p>
    <w:p w:rsidR="00715DFF" w:rsidRPr="009F61E4" w:rsidRDefault="00715DFF" w:rsidP="00715DFF">
      <w:pPr>
        <w:tabs>
          <w:tab w:val="left" w:pos="-720"/>
          <w:tab w:val="left" w:pos="0"/>
          <w:tab w:val="left" w:pos="1260"/>
        </w:tabs>
        <w:suppressAutoHyphens/>
        <w:ind w:left="1440" w:right="720" w:hanging="720"/>
        <w:jc w:val="both"/>
        <w:rPr>
          <w:spacing w:val="-2"/>
          <w:sz w:val="22"/>
          <w:szCs w:val="22"/>
        </w:rPr>
      </w:pPr>
      <w:r w:rsidRPr="009F61E4">
        <w:rPr>
          <w:spacing w:val="-2"/>
          <w:sz w:val="22"/>
          <w:szCs w:val="22"/>
        </w:rPr>
        <w:t>(4)</w:t>
      </w:r>
      <w:r w:rsidRPr="009F61E4">
        <w:rPr>
          <w:spacing w:val="-2"/>
          <w:sz w:val="22"/>
          <w:szCs w:val="22"/>
        </w:rPr>
        <w:tab/>
        <w:t xml:space="preserve">"Resident </w:t>
      </w:r>
      <w:r>
        <w:rPr>
          <w:spacing w:val="-2"/>
          <w:sz w:val="22"/>
          <w:szCs w:val="22"/>
        </w:rPr>
        <w:t>bid</w:t>
      </w:r>
      <w:r w:rsidRPr="009F61E4">
        <w:rPr>
          <w:spacing w:val="-2"/>
          <w:sz w:val="22"/>
          <w:szCs w:val="22"/>
        </w:rPr>
        <w:t xml:space="preserve">der" refers to a person whose principal place of business is in this state, including a </w:t>
      </w:r>
      <w:r>
        <w:rPr>
          <w:spacing w:val="-2"/>
          <w:sz w:val="22"/>
          <w:szCs w:val="22"/>
        </w:rPr>
        <w:t>vendor/</w:t>
      </w:r>
      <w:r w:rsidRPr="009F61E4">
        <w:rPr>
          <w:spacing w:val="-2"/>
          <w:sz w:val="22"/>
          <w:szCs w:val="22"/>
        </w:rPr>
        <w:t>contractor  whose ultimate parent company or majority owner has its principal place of business in this state.</w:t>
      </w:r>
    </w:p>
    <w:p w:rsidR="00715DFF" w:rsidRPr="00F163D0" w:rsidRDefault="00715DFF" w:rsidP="00715DFF">
      <w:pPr>
        <w:tabs>
          <w:tab w:val="left" w:pos="-720"/>
          <w:tab w:val="left" w:pos="1260"/>
        </w:tabs>
        <w:suppressAutoHyphens/>
        <w:jc w:val="both"/>
        <w:rPr>
          <w:spacing w:val="-2"/>
          <w:sz w:val="18"/>
          <w:szCs w:val="18"/>
        </w:rPr>
      </w:pPr>
    </w:p>
    <w:p w:rsidR="00715DFF" w:rsidRPr="009F61E4" w:rsidRDefault="00715DFF" w:rsidP="00715DFF">
      <w:pPr>
        <w:tabs>
          <w:tab w:val="left" w:pos="-720"/>
          <w:tab w:val="left" w:pos="1260"/>
        </w:tabs>
        <w:suppressAutoHyphens/>
        <w:ind w:left="720" w:hanging="720"/>
        <w:jc w:val="both"/>
        <w:rPr>
          <w:spacing w:val="-2"/>
          <w:sz w:val="22"/>
          <w:szCs w:val="22"/>
        </w:rPr>
      </w:pPr>
      <w:r w:rsidRPr="009F61E4">
        <w:rPr>
          <w:spacing w:val="-2"/>
          <w:sz w:val="22"/>
          <w:szCs w:val="22"/>
        </w:rPr>
        <w:tab/>
      </w:r>
      <w:r w:rsidR="00ED658A" w:rsidRPr="009F61E4">
        <w:rPr>
          <w:spacing w:val="-2"/>
          <w:sz w:val="22"/>
          <w:szCs w:val="22"/>
        </w:rPr>
        <w:fldChar w:fldCharType="begin">
          <w:ffData>
            <w:name w:val="Check1"/>
            <w:enabled/>
            <w:calcOnExit w:val="0"/>
            <w:checkBox>
              <w:sizeAuto/>
              <w:default w:val="0"/>
            </w:checkBox>
          </w:ffData>
        </w:fldChar>
      </w:r>
      <w:bookmarkStart w:id="7" w:name="Check1"/>
      <w:r w:rsidRPr="009F61E4">
        <w:rPr>
          <w:spacing w:val="-2"/>
          <w:sz w:val="22"/>
          <w:szCs w:val="22"/>
        </w:rPr>
        <w:instrText xml:space="preserve"> FORMCHECKBOX </w:instrText>
      </w:r>
      <w:r w:rsidR="00ED658A" w:rsidRPr="009F61E4">
        <w:rPr>
          <w:spacing w:val="-2"/>
          <w:sz w:val="22"/>
          <w:szCs w:val="22"/>
        </w:rPr>
      </w:r>
      <w:r w:rsidR="00ED658A" w:rsidRPr="009F61E4">
        <w:rPr>
          <w:spacing w:val="-2"/>
          <w:sz w:val="22"/>
          <w:szCs w:val="22"/>
        </w:rPr>
        <w:fldChar w:fldCharType="end"/>
      </w:r>
      <w:bookmarkEnd w:id="7"/>
      <w:r w:rsidRPr="009F61E4">
        <w:rPr>
          <w:spacing w:val="-2"/>
          <w:sz w:val="22"/>
          <w:szCs w:val="22"/>
        </w:rPr>
        <w:tab/>
        <w:t xml:space="preserve">I certify that </w:t>
      </w:r>
      <w:r w:rsidRPr="009F61E4">
        <w:rPr>
          <w:spacing w:val="-2"/>
          <w:sz w:val="22"/>
          <w:szCs w:val="22"/>
          <w:u w:val="single"/>
        </w:rPr>
        <w:tab/>
      </w:r>
      <w:r w:rsidRPr="009F61E4">
        <w:rPr>
          <w:spacing w:val="-2"/>
          <w:sz w:val="22"/>
          <w:szCs w:val="22"/>
          <w:u w:val="single"/>
        </w:rPr>
        <w:tab/>
      </w:r>
      <w:r w:rsidRPr="009F61E4">
        <w:rPr>
          <w:spacing w:val="-2"/>
          <w:sz w:val="22"/>
          <w:szCs w:val="22"/>
          <w:u w:val="single"/>
        </w:rPr>
        <w:tab/>
      </w:r>
      <w:r w:rsidRPr="009F61E4">
        <w:rPr>
          <w:spacing w:val="-2"/>
          <w:sz w:val="22"/>
          <w:szCs w:val="22"/>
          <w:u w:val="single"/>
        </w:rPr>
        <w:tab/>
      </w:r>
      <w:r w:rsidRPr="009F61E4">
        <w:rPr>
          <w:spacing w:val="-2"/>
          <w:sz w:val="22"/>
          <w:szCs w:val="22"/>
        </w:rPr>
        <w:t xml:space="preserve"> is a Resident </w:t>
      </w:r>
      <w:r>
        <w:rPr>
          <w:spacing w:val="-2"/>
          <w:sz w:val="22"/>
          <w:szCs w:val="22"/>
        </w:rPr>
        <w:t>Bid</w:t>
      </w:r>
      <w:r w:rsidRPr="009F61E4">
        <w:rPr>
          <w:spacing w:val="-2"/>
          <w:sz w:val="22"/>
          <w:szCs w:val="22"/>
        </w:rPr>
        <w:t>der of Texas as defined in Government</w:t>
      </w:r>
      <w:r w:rsidRPr="009F61E4">
        <w:rPr>
          <w:spacing w:val="-2"/>
          <w:sz w:val="22"/>
          <w:szCs w:val="22"/>
        </w:rPr>
        <w:tab/>
      </w:r>
    </w:p>
    <w:p w:rsidR="00715DFF" w:rsidRPr="009F61E4" w:rsidRDefault="00715DFF" w:rsidP="00715DFF">
      <w:pPr>
        <w:tabs>
          <w:tab w:val="left" w:pos="-720"/>
          <w:tab w:val="left" w:pos="1260"/>
        </w:tabs>
        <w:suppressAutoHyphens/>
        <w:ind w:left="720" w:hanging="720"/>
        <w:jc w:val="both"/>
        <w:rPr>
          <w:spacing w:val="-2"/>
          <w:sz w:val="22"/>
          <w:szCs w:val="22"/>
        </w:rPr>
      </w:pPr>
      <w:r w:rsidRPr="009F61E4">
        <w:rPr>
          <w:spacing w:val="-2"/>
          <w:sz w:val="22"/>
          <w:szCs w:val="22"/>
        </w:rPr>
        <w:tab/>
      </w:r>
      <w:r w:rsidRPr="009F61E4">
        <w:rPr>
          <w:spacing w:val="-2"/>
          <w:sz w:val="22"/>
          <w:szCs w:val="22"/>
        </w:rPr>
        <w:tab/>
      </w:r>
      <w:r w:rsidRPr="009F61E4">
        <w:rPr>
          <w:spacing w:val="-2"/>
          <w:sz w:val="22"/>
          <w:szCs w:val="22"/>
        </w:rPr>
        <w:tab/>
      </w:r>
      <w:r w:rsidRPr="009F61E4">
        <w:rPr>
          <w:spacing w:val="-2"/>
          <w:sz w:val="22"/>
          <w:szCs w:val="22"/>
        </w:rPr>
        <w:tab/>
      </w:r>
      <w:r w:rsidRPr="009F61E4">
        <w:rPr>
          <w:spacing w:val="-2"/>
          <w:sz w:val="22"/>
          <w:szCs w:val="22"/>
        </w:rPr>
        <w:tab/>
        <w:t xml:space="preserve">[Company Name]  </w:t>
      </w:r>
    </w:p>
    <w:p w:rsidR="00715DFF" w:rsidRPr="009F61E4" w:rsidRDefault="00715DFF" w:rsidP="00715DFF">
      <w:pPr>
        <w:tabs>
          <w:tab w:val="left" w:pos="-720"/>
          <w:tab w:val="left" w:pos="1260"/>
        </w:tabs>
        <w:suppressAutoHyphens/>
        <w:ind w:left="720" w:hanging="720"/>
        <w:jc w:val="both"/>
        <w:rPr>
          <w:spacing w:val="-2"/>
          <w:sz w:val="22"/>
          <w:szCs w:val="22"/>
        </w:rPr>
      </w:pPr>
      <w:r w:rsidRPr="009F61E4">
        <w:rPr>
          <w:spacing w:val="-2"/>
          <w:sz w:val="22"/>
          <w:szCs w:val="22"/>
        </w:rPr>
        <w:tab/>
      </w:r>
      <w:r w:rsidRPr="009F61E4">
        <w:rPr>
          <w:spacing w:val="-2"/>
          <w:sz w:val="22"/>
          <w:szCs w:val="22"/>
        </w:rPr>
        <w:tab/>
      </w:r>
      <w:proofErr w:type="gramStart"/>
      <w:r w:rsidRPr="009F61E4">
        <w:rPr>
          <w:spacing w:val="-2"/>
          <w:sz w:val="22"/>
          <w:szCs w:val="22"/>
        </w:rPr>
        <w:t>Code §2252.001.</w:t>
      </w:r>
      <w:proofErr w:type="gramEnd"/>
    </w:p>
    <w:p w:rsidR="00715DFF" w:rsidRPr="00F163D0" w:rsidRDefault="00715DFF" w:rsidP="00715DFF">
      <w:pPr>
        <w:tabs>
          <w:tab w:val="left" w:pos="-720"/>
          <w:tab w:val="left" w:pos="1260"/>
        </w:tabs>
        <w:suppressAutoHyphens/>
        <w:jc w:val="both"/>
        <w:rPr>
          <w:spacing w:val="-2"/>
          <w:sz w:val="18"/>
          <w:szCs w:val="18"/>
        </w:rPr>
      </w:pPr>
    </w:p>
    <w:p w:rsidR="00715DFF" w:rsidRPr="009F61E4" w:rsidRDefault="00ED658A" w:rsidP="00715DFF">
      <w:pPr>
        <w:tabs>
          <w:tab w:val="left" w:pos="-720"/>
          <w:tab w:val="left" w:pos="1260"/>
        </w:tabs>
        <w:suppressAutoHyphens/>
        <w:ind w:left="1260" w:hanging="540"/>
        <w:jc w:val="both"/>
        <w:rPr>
          <w:spacing w:val="-2"/>
          <w:sz w:val="22"/>
          <w:szCs w:val="22"/>
        </w:rPr>
      </w:pPr>
      <w:r w:rsidRPr="009F61E4">
        <w:rPr>
          <w:spacing w:val="-2"/>
          <w:sz w:val="22"/>
          <w:szCs w:val="22"/>
        </w:rPr>
        <w:fldChar w:fldCharType="begin">
          <w:ffData>
            <w:name w:val="Check2"/>
            <w:enabled/>
            <w:calcOnExit w:val="0"/>
            <w:checkBox>
              <w:sizeAuto/>
              <w:default w:val="0"/>
            </w:checkBox>
          </w:ffData>
        </w:fldChar>
      </w:r>
      <w:bookmarkStart w:id="8" w:name="Check2"/>
      <w:r w:rsidR="00715DFF" w:rsidRPr="009F61E4">
        <w:rPr>
          <w:spacing w:val="-2"/>
          <w:sz w:val="22"/>
          <w:szCs w:val="22"/>
        </w:rPr>
        <w:instrText xml:space="preserve"> FORMCHECKBOX </w:instrText>
      </w:r>
      <w:r w:rsidRPr="009F61E4">
        <w:rPr>
          <w:spacing w:val="-2"/>
          <w:sz w:val="22"/>
          <w:szCs w:val="22"/>
        </w:rPr>
      </w:r>
      <w:r w:rsidRPr="009F61E4">
        <w:rPr>
          <w:spacing w:val="-2"/>
          <w:sz w:val="22"/>
          <w:szCs w:val="22"/>
        </w:rPr>
        <w:fldChar w:fldCharType="end"/>
      </w:r>
      <w:bookmarkEnd w:id="8"/>
      <w:r w:rsidR="00715DFF" w:rsidRPr="009F61E4">
        <w:rPr>
          <w:spacing w:val="-2"/>
          <w:sz w:val="22"/>
          <w:szCs w:val="22"/>
        </w:rPr>
        <w:tab/>
        <w:t xml:space="preserve">I certify that </w:t>
      </w:r>
      <w:r w:rsidR="00715DFF" w:rsidRPr="009F61E4">
        <w:rPr>
          <w:spacing w:val="-2"/>
          <w:sz w:val="22"/>
          <w:szCs w:val="22"/>
          <w:u w:val="single"/>
        </w:rPr>
        <w:tab/>
      </w:r>
      <w:r w:rsidR="00715DFF" w:rsidRPr="009F61E4">
        <w:rPr>
          <w:spacing w:val="-2"/>
          <w:sz w:val="22"/>
          <w:szCs w:val="22"/>
          <w:u w:val="single"/>
        </w:rPr>
        <w:tab/>
      </w:r>
      <w:r w:rsidR="00715DFF" w:rsidRPr="009F61E4">
        <w:rPr>
          <w:spacing w:val="-2"/>
          <w:sz w:val="22"/>
          <w:szCs w:val="22"/>
          <w:u w:val="single"/>
        </w:rPr>
        <w:tab/>
      </w:r>
      <w:r w:rsidR="00715DFF" w:rsidRPr="009F61E4">
        <w:rPr>
          <w:spacing w:val="-2"/>
          <w:sz w:val="22"/>
          <w:szCs w:val="22"/>
          <w:u w:val="single"/>
        </w:rPr>
        <w:tab/>
      </w:r>
      <w:r w:rsidR="00715DFF" w:rsidRPr="009F61E4">
        <w:rPr>
          <w:spacing w:val="-2"/>
          <w:sz w:val="22"/>
          <w:szCs w:val="22"/>
        </w:rPr>
        <w:t xml:space="preserve"> is a Nonresident </w:t>
      </w:r>
      <w:r w:rsidR="00715DFF">
        <w:rPr>
          <w:spacing w:val="-2"/>
          <w:sz w:val="22"/>
          <w:szCs w:val="22"/>
        </w:rPr>
        <w:t>Bid</w:t>
      </w:r>
      <w:r w:rsidR="00715DFF" w:rsidRPr="009F61E4">
        <w:rPr>
          <w:spacing w:val="-2"/>
          <w:sz w:val="22"/>
          <w:szCs w:val="22"/>
        </w:rPr>
        <w:t>der as defined in Government Code</w:t>
      </w:r>
      <w:r w:rsidR="00715DFF" w:rsidRPr="009F61E4">
        <w:rPr>
          <w:spacing w:val="-2"/>
          <w:sz w:val="22"/>
          <w:szCs w:val="22"/>
        </w:rPr>
        <w:tab/>
      </w:r>
      <w:r w:rsidR="00715DFF" w:rsidRPr="009F61E4">
        <w:rPr>
          <w:spacing w:val="-2"/>
          <w:sz w:val="22"/>
          <w:szCs w:val="22"/>
        </w:rPr>
        <w:tab/>
      </w:r>
      <w:r w:rsidR="00715DFF" w:rsidRPr="009F61E4">
        <w:rPr>
          <w:spacing w:val="-2"/>
          <w:sz w:val="22"/>
          <w:szCs w:val="22"/>
        </w:rPr>
        <w:tab/>
      </w:r>
      <w:r w:rsidR="00715DFF" w:rsidRPr="009F61E4">
        <w:rPr>
          <w:spacing w:val="-2"/>
          <w:sz w:val="22"/>
          <w:szCs w:val="22"/>
        </w:rPr>
        <w:tab/>
      </w:r>
      <w:r w:rsidR="00715DFF">
        <w:rPr>
          <w:spacing w:val="-2"/>
          <w:sz w:val="22"/>
          <w:szCs w:val="22"/>
        </w:rPr>
        <w:tab/>
      </w:r>
      <w:r w:rsidR="00715DFF" w:rsidRPr="009F61E4">
        <w:rPr>
          <w:spacing w:val="-2"/>
          <w:sz w:val="22"/>
          <w:szCs w:val="22"/>
        </w:rPr>
        <w:t>[Company Name]</w:t>
      </w:r>
    </w:p>
    <w:p w:rsidR="00715DFF" w:rsidRDefault="00715DFF" w:rsidP="00715DFF">
      <w:pPr>
        <w:tabs>
          <w:tab w:val="left" w:pos="-720"/>
          <w:tab w:val="left" w:pos="1260"/>
        </w:tabs>
        <w:suppressAutoHyphens/>
        <w:ind w:left="1260" w:hanging="540"/>
        <w:jc w:val="both"/>
        <w:rPr>
          <w:spacing w:val="-2"/>
          <w:sz w:val="22"/>
          <w:szCs w:val="22"/>
        </w:rPr>
      </w:pPr>
      <w:r w:rsidRPr="009F61E4">
        <w:rPr>
          <w:spacing w:val="-2"/>
          <w:sz w:val="22"/>
          <w:szCs w:val="22"/>
        </w:rPr>
        <w:t xml:space="preserve">    </w:t>
      </w:r>
      <w:r w:rsidRPr="009F61E4">
        <w:rPr>
          <w:spacing w:val="-2"/>
          <w:sz w:val="22"/>
          <w:szCs w:val="22"/>
        </w:rPr>
        <w:tab/>
        <w:t xml:space="preserve">§2252.001 and our principal place of business </w:t>
      </w:r>
      <w:proofErr w:type="gramStart"/>
      <w:r w:rsidRPr="009F61E4">
        <w:rPr>
          <w:spacing w:val="-2"/>
          <w:sz w:val="22"/>
          <w:szCs w:val="22"/>
        </w:rPr>
        <w:t>is</w:t>
      </w:r>
      <w:proofErr w:type="gramEnd"/>
      <w:r w:rsidRPr="009F61E4">
        <w:rPr>
          <w:spacing w:val="-2"/>
          <w:sz w:val="22"/>
          <w:szCs w:val="22"/>
        </w:rPr>
        <w:t xml:space="preserve"> </w:t>
      </w:r>
      <w:r w:rsidRPr="009F61E4">
        <w:rPr>
          <w:spacing w:val="-2"/>
          <w:sz w:val="22"/>
          <w:szCs w:val="22"/>
          <w:u w:val="single"/>
        </w:rPr>
        <w:tab/>
      </w:r>
      <w:r w:rsidRPr="009F61E4">
        <w:rPr>
          <w:spacing w:val="-2"/>
          <w:sz w:val="22"/>
          <w:szCs w:val="22"/>
          <w:u w:val="single"/>
        </w:rPr>
        <w:tab/>
      </w:r>
      <w:r w:rsidRPr="009F61E4">
        <w:rPr>
          <w:spacing w:val="-2"/>
          <w:sz w:val="22"/>
          <w:szCs w:val="22"/>
          <w:u w:val="single"/>
        </w:rPr>
        <w:tab/>
      </w:r>
      <w:r w:rsidRPr="009F61E4">
        <w:rPr>
          <w:spacing w:val="-2"/>
          <w:sz w:val="22"/>
          <w:szCs w:val="22"/>
          <w:u w:val="single"/>
        </w:rPr>
        <w:tab/>
      </w:r>
      <w:r w:rsidRPr="009F61E4">
        <w:rPr>
          <w:spacing w:val="-2"/>
          <w:sz w:val="22"/>
          <w:szCs w:val="22"/>
          <w:u w:val="single"/>
        </w:rPr>
        <w:tab/>
      </w:r>
      <w:r w:rsidRPr="009F61E4">
        <w:rPr>
          <w:spacing w:val="-2"/>
          <w:sz w:val="22"/>
          <w:szCs w:val="22"/>
        </w:rPr>
        <w:t>.</w:t>
      </w:r>
      <w:r w:rsidRPr="009F61E4">
        <w:rPr>
          <w:spacing w:val="-2"/>
          <w:sz w:val="22"/>
          <w:szCs w:val="22"/>
        </w:rPr>
        <w:tab/>
      </w:r>
      <w:r w:rsidRPr="009F61E4">
        <w:rPr>
          <w:spacing w:val="-2"/>
          <w:sz w:val="22"/>
          <w:szCs w:val="22"/>
        </w:rPr>
        <w:tab/>
      </w:r>
      <w:r w:rsidRPr="009F61E4">
        <w:rPr>
          <w:spacing w:val="-2"/>
          <w:sz w:val="22"/>
          <w:szCs w:val="22"/>
        </w:rPr>
        <w:tab/>
      </w:r>
      <w:r w:rsidRPr="009F61E4">
        <w:rPr>
          <w:spacing w:val="-2"/>
          <w:sz w:val="22"/>
          <w:szCs w:val="22"/>
        </w:rPr>
        <w:tab/>
      </w:r>
      <w:r w:rsidRPr="009F61E4">
        <w:rPr>
          <w:spacing w:val="-2"/>
          <w:sz w:val="22"/>
          <w:szCs w:val="22"/>
        </w:rPr>
        <w:tab/>
      </w:r>
      <w:r w:rsidRPr="009F61E4">
        <w:rPr>
          <w:spacing w:val="-2"/>
          <w:sz w:val="22"/>
          <w:szCs w:val="22"/>
        </w:rPr>
        <w:tab/>
      </w:r>
      <w:r>
        <w:rPr>
          <w:spacing w:val="-2"/>
          <w:sz w:val="22"/>
          <w:szCs w:val="22"/>
        </w:rPr>
        <w:tab/>
      </w:r>
      <w:r w:rsidRPr="009F61E4">
        <w:rPr>
          <w:spacing w:val="-2"/>
          <w:sz w:val="22"/>
          <w:szCs w:val="22"/>
        </w:rPr>
        <w:tab/>
        <w:t xml:space="preserve">                       </w:t>
      </w:r>
      <w:r>
        <w:rPr>
          <w:spacing w:val="-2"/>
          <w:sz w:val="22"/>
          <w:szCs w:val="22"/>
        </w:rPr>
        <w:t xml:space="preserve">        </w:t>
      </w:r>
      <w:r w:rsidRPr="009F61E4">
        <w:rPr>
          <w:spacing w:val="-2"/>
          <w:sz w:val="22"/>
          <w:szCs w:val="22"/>
        </w:rPr>
        <w:t xml:space="preserve"> [City and State]</w:t>
      </w:r>
    </w:p>
    <w:p w:rsidR="00255F84" w:rsidRDefault="00715DFF" w:rsidP="006348F6">
      <w:pPr>
        <w:tabs>
          <w:tab w:val="right" w:pos="9360"/>
        </w:tabs>
        <w:suppressAutoHyphens/>
        <w:rPr>
          <w:sz w:val="16"/>
          <w:szCs w:val="16"/>
        </w:rPr>
      </w:pPr>
      <w:r w:rsidRPr="006B329E">
        <w:rPr>
          <w:sz w:val="16"/>
          <w:szCs w:val="16"/>
        </w:rPr>
        <w:t xml:space="preserve">Revised </w:t>
      </w:r>
      <w:r>
        <w:rPr>
          <w:sz w:val="16"/>
          <w:szCs w:val="16"/>
        </w:rPr>
        <w:t>11/09</w:t>
      </w:r>
    </w:p>
    <w:p w:rsidR="003E7D10" w:rsidRDefault="00715DFF" w:rsidP="00255F84">
      <w:pPr>
        <w:tabs>
          <w:tab w:val="right" w:pos="9360"/>
        </w:tabs>
        <w:suppressAutoHyphens/>
        <w:jc w:val="right"/>
        <w:rPr>
          <w:spacing w:val="-3"/>
          <w:sz w:val="22"/>
          <w:szCs w:val="22"/>
        </w:rPr>
      </w:pPr>
      <w:r>
        <w:rPr>
          <w:sz w:val="16"/>
          <w:szCs w:val="16"/>
        </w:rPr>
        <w:br w:type="page"/>
      </w:r>
      <w:r w:rsidR="003E7D10" w:rsidRPr="003E7D10">
        <w:rPr>
          <w:spacing w:val="-3"/>
          <w:sz w:val="22"/>
          <w:szCs w:val="22"/>
        </w:rPr>
        <w:lastRenderedPageBreak/>
        <w:t>Attachment e</w:t>
      </w:r>
    </w:p>
    <w:p w:rsidR="003E7D10" w:rsidRPr="003E7D10" w:rsidRDefault="003E7D10" w:rsidP="003E7D10">
      <w:pPr>
        <w:tabs>
          <w:tab w:val="right" w:pos="9360"/>
        </w:tabs>
        <w:suppressAutoHyphens/>
        <w:rPr>
          <w:spacing w:val="-3"/>
          <w:sz w:val="22"/>
          <w:szCs w:val="22"/>
        </w:rPr>
      </w:pPr>
    </w:p>
    <w:p w:rsidR="003E7D10" w:rsidRPr="003E7D10" w:rsidRDefault="003E7D10" w:rsidP="003E7D10">
      <w:pPr>
        <w:tabs>
          <w:tab w:val="center" w:pos="4680"/>
        </w:tabs>
        <w:suppressAutoHyphens/>
        <w:jc w:val="center"/>
        <w:rPr>
          <w:b/>
          <w:bCs/>
          <w:spacing w:val="-3"/>
          <w:sz w:val="22"/>
          <w:szCs w:val="22"/>
          <w:u w:val="double"/>
        </w:rPr>
      </w:pPr>
      <w:r w:rsidRPr="003E7D10">
        <w:rPr>
          <w:b/>
          <w:bCs/>
          <w:spacing w:val="-3"/>
          <w:sz w:val="22"/>
          <w:szCs w:val="22"/>
          <w:u w:val="double"/>
        </w:rPr>
        <w:t>MINIMUM INSURANCE REQUIREMENTS</w:t>
      </w:r>
    </w:p>
    <w:p w:rsidR="003E7D10" w:rsidRPr="003E7D10" w:rsidRDefault="003E7D10" w:rsidP="003E7D10">
      <w:pPr>
        <w:rPr>
          <w:spacing w:val="-3"/>
          <w:sz w:val="16"/>
          <w:szCs w:val="16"/>
        </w:rPr>
      </w:pPr>
    </w:p>
    <w:p w:rsidR="003E7D10" w:rsidRPr="003E7D10" w:rsidRDefault="003E7D10" w:rsidP="003E7D10">
      <w:pPr>
        <w:jc w:val="both"/>
        <w:rPr>
          <w:sz w:val="22"/>
          <w:szCs w:val="22"/>
        </w:rPr>
      </w:pPr>
      <w:r w:rsidRPr="003E7D10">
        <w:rPr>
          <w:sz w:val="22"/>
          <w:szCs w:val="22"/>
        </w:rPr>
        <w:t xml:space="preserve">During the term of the Contract, the Contractor at its sole cost and expense shall provide </w:t>
      </w:r>
      <w:r w:rsidRPr="003E7D10">
        <w:rPr>
          <w:sz w:val="22"/>
          <w:szCs w:val="22"/>
          <w:u w:val="single"/>
        </w:rPr>
        <w:t>primary</w:t>
      </w:r>
      <w:r w:rsidRPr="003E7D10">
        <w:rPr>
          <w:sz w:val="22"/>
          <w:szCs w:val="22"/>
        </w:rPr>
        <w:t xml:space="preserve"> commercial insurance of such type and with such terms and limits as may be reasonably associated with the Contract. As a minimum, the Contractor shall provide and maintain the following coverage and limits:</w:t>
      </w:r>
    </w:p>
    <w:p w:rsidR="003E7D10" w:rsidRPr="003E7D10" w:rsidRDefault="003E7D10" w:rsidP="003E7D10">
      <w:pPr>
        <w:tabs>
          <w:tab w:val="left" w:pos="-720"/>
          <w:tab w:val="left" w:pos="0"/>
        </w:tabs>
        <w:suppressAutoHyphens/>
        <w:jc w:val="both"/>
        <w:rPr>
          <w:spacing w:val="-3"/>
          <w:sz w:val="22"/>
          <w:szCs w:val="22"/>
        </w:rPr>
      </w:pPr>
    </w:p>
    <w:p w:rsidR="003E7D10" w:rsidRPr="003E7D10" w:rsidRDefault="003E7D10" w:rsidP="003E7D10">
      <w:pPr>
        <w:tabs>
          <w:tab w:val="left" w:pos="-720"/>
          <w:tab w:val="left" w:pos="0"/>
        </w:tabs>
        <w:suppressAutoHyphens/>
        <w:jc w:val="both"/>
        <w:rPr>
          <w:spacing w:val="-3"/>
          <w:sz w:val="22"/>
          <w:szCs w:val="22"/>
        </w:rPr>
      </w:pPr>
    </w:p>
    <w:p w:rsidR="003E7D10" w:rsidRPr="003E7D10" w:rsidRDefault="003E7D10" w:rsidP="003E7D10">
      <w:pPr>
        <w:tabs>
          <w:tab w:val="left" w:pos="-720"/>
          <w:tab w:val="left" w:pos="0"/>
        </w:tabs>
        <w:suppressAutoHyphens/>
        <w:ind w:left="720" w:hanging="720"/>
        <w:jc w:val="both"/>
        <w:rPr>
          <w:spacing w:val="-3"/>
          <w:sz w:val="22"/>
          <w:szCs w:val="22"/>
        </w:rPr>
      </w:pPr>
      <w:r w:rsidRPr="003E7D10">
        <w:rPr>
          <w:b/>
          <w:spacing w:val="-3"/>
          <w:sz w:val="22"/>
          <w:szCs w:val="22"/>
        </w:rPr>
        <w:t>A.</w:t>
      </w:r>
      <w:r w:rsidRPr="003E7D10">
        <w:rPr>
          <w:b/>
          <w:spacing w:val="-3"/>
          <w:sz w:val="22"/>
          <w:szCs w:val="22"/>
        </w:rPr>
        <w:tab/>
        <w:t>Workers Compensation</w:t>
      </w:r>
      <w:r w:rsidRPr="003E7D10">
        <w:rPr>
          <w:spacing w:val="-3"/>
          <w:sz w:val="22"/>
          <w:szCs w:val="22"/>
        </w:rPr>
        <w:t xml:space="preserve">, as required by the laws of Texas, </w:t>
      </w:r>
      <w:r w:rsidRPr="003E7D10">
        <w:rPr>
          <w:b/>
          <w:spacing w:val="-3"/>
          <w:sz w:val="22"/>
          <w:szCs w:val="22"/>
        </w:rPr>
        <w:t>and Employers’ Liability</w:t>
      </w:r>
      <w:r w:rsidRPr="003E7D10">
        <w:rPr>
          <w:spacing w:val="-3"/>
          <w:sz w:val="22"/>
          <w:szCs w:val="22"/>
        </w:rPr>
        <w:t>,</w:t>
      </w:r>
      <w:r w:rsidRPr="003E7D10">
        <w:rPr>
          <w:b/>
          <w:spacing w:val="-3"/>
          <w:sz w:val="22"/>
          <w:szCs w:val="22"/>
        </w:rPr>
        <w:t xml:space="preserve"> </w:t>
      </w:r>
      <w:r w:rsidRPr="003E7D10">
        <w:rPr>
          <w:spacing w:val="-3"/>
          <w:sz w:val="22"/>
          <w:szCs w:val="22"/>
        </w:rPr>
        <w:t>as well as All States, USL&amp;H and other endorsements if applicable to the project, and in accordance with state law.</w:t>
      </w:r>
      <w:r w:rsidRPr="003E7D10">
        <w:rPr>
          <w:spacing w:val="-3"/>
          <w:sz w:val="22"/>
          <w:szCs w:val="22"/>
        </w:rPr>
        <w:tab/>
      </w:r>
    </w:p>
    <w:p w:rsidR="003E7D10" w:rsidRPr="003E7D10" w:rsidRDefault="003E7D10" w:rsidP="003E7D10">
      <w:pPr>
        <w:tabs>
          <w:tab w:val="left" w:pos="-720"/>
          <w:tab w:val="left" w:pos="0"/>
        </w:tabs>
        <w:suppressAutoHyphens/>
        <w:ind w:left="720" w:hanging="720"/>
        <w:jc w:val="both"/>
        <w:rPr>
          <w:spacing w:val="-3"/>
          <w:sz w:val="22"/>
          <w:szCs w:val="22"/>
        </w:rPr>
      </w:pPr>
    </w:p>
    <w:p w:rsidR="003E7D10" w:rsidRPr="003E7D10" w:rsidRDefault="003E7D10" w:rsidP="003E7D10">
      <w:pPr>
        <w:tabs>
          <w:tab w:val="left" w:pos="-720"/>
          <w:tab w:val="left" w:pos="0"/>
        </w:tabs>
        <w:suppressAutoHyphens/>
        <w:ind w:left="720" w:hanging="720"/>
        <w:jc w:val="both"/>
        <w:rPr>
          <w:spacing w:val="-3"/>
          <w:sz w:val="22"/>
          <w:szCs w:val="22"/>
        </w:rPr>
      </w:pPr>
      <w:r w:rsidRPr="003E7D10">
        <w:rPr>
          <w:spacing w:val="-3"/>
          <w:sz w:val="22"/>
          <w:szCs w:val="22"/>
        </w:rPr>
        <w:tab/>
      </w:r>
      <w:r w:rsidRPr="003E7D10">
        <w:rPr>
          <w:spacing w:val="-3"/>
          <w:sz w:val="22"/>
          <w:szCs w:val="22"/>
          <w:u w:val="single"/>
        </w:rPr>
        <w:t>Employers’ Liability</w:t>
      </w:r>
    </w:p>
    <w:p w:rsidR="003E7D10" w:rsidRPr="003E7D10" w:rsidRDefault="003E7D10" w:rsidP="00B66724">
      <w:pPr>
        <w:numPr>
          <w:ilvl w:val="0"/>
          <w:numId w:val="13"/>
        </w:numPr>
        <w:tabs>
          <w:tab w:val="left" w:pos="-720"/>
        </w:tabs>
        <w:suppressAutoHyphens/>
        <w:ind w:left="1080"/>
        <w:jc w:val="both"/>
        <w:rPr>
          <w:spacing w:val="-3"/>
          <w:sz w:val="22"/>
          <w:szCs w:val="22"/>
        </w:rPr>
      </w:pPr>
      <w:r w:rsidRPr="003E7D10">
        <w:rPr>
          <w:spacing w:val="-3"/>
          <w:sz w:val="22"/>
          <w:szCs w:val="22"/>
        </w:rPr>
        <w:t>Each Accident:</w:t>
      </w:r>
      <w:r w:rsidRPr="003E7D10">
        <w:rPr>
          <w:spacing w:val="-3"/>
          <w:sz w:val="22"/>
          <w:szCs w:val="22"/>
        </w:rPr>
        <w:tab/>
      </w:r>
      <w:r w:rsidRPr="003E7D10">
        <w:rPr>
          <w:spacing w:val="-3"/>
          <w:sz w:val="22"/>
          <w:szCs w:val="22"/>
        </w:rPr>
        <w:tab/>
      </w:r>
      <w:r w:rsidRPr="003E7D10">
        <w:rPr>
          <w:spacing w:val="-3"/>
          <w:sz w:val="22"/>
          <w:szCs w:val="22"/>
        </w:rPr>
        <w:tab/>
      </w:r>
      <w:r w:rsidRPr="003E7D10">
        <w:rPr>
          <w:spacing w:val="-3"/>
          <w:sz w:val="22"/>
          <w:szCs w:val="22"/>
        </w:rPr>
        <w:tab/>
        <w:t>$1,000,000</w:t>
      </w:r>
    </w:p>
    <w:p w:rsidR="003E7D10" w:rsidRPr="003E7D10" w:rsidRDefault="003E7D10" w:rsidP="00B66724">
      <w:pPr>
        <w:numPr>
          <w:ilvl w:val="0"/>
          <w:numId w:val="13"/>
        </w:numPr>
        <w:tabs>
          <w:tab w:val="left" w:pos="-720"/>
        </w:tabs>
        <w:suppressAutoHyphens/>
        <w:ind w:left="1080"/>
        <w:jc w:val="both"/>
        <w:rPr>
          <w:spacing w:val="-3"/>
          <w:sz w:val="22"/>
          <w:szCs w:val="22"/>
        </w:rPr>
      </w:pPr>
      <w:r w:rsidRPr="003E7D10">
        <w:rPr>
          <w:spacing w:val="-3"/>
          <w:sz w:val="22"/>
          <w:szCs w:val="22"/>
        </w:rPr>
        <w:t xml:space="preserve">Disease–Each Employee: </w:t>
      </w:r>
      <w:r w:rsidRPr="003E7D10">
        <w:rPr>
          <w:spacing w:val="-3"/>
          <w:sz w:val="22"/>
          <w:szCs w:val="22"/>
        </w:rPr>
        <w:tab/>
      </w:r>
      <w:r w:rsidRPr="003E7D10">
        <w:rPr>
          <w:spacing w:val="-3"/>
          <w:sz w:val="22"/>
          <w:szCs w:val="22"/>
        </w:rPr>
        <w:tab/>
      </w:r>
      <w:r>
        <w:rPr>
          <w:spacing w:val="-3"/>
          <w:sz w:val="22"/>
          <w:szCs w:val="22"/>
        </w:rPr>
        <w:tab/>
        <w:t>$1,000,000</w:t>
      </w:r>
    </w:p>
    <w:p w:rsidR="003E7D10" w:rsidRPr="003E7D10" w:rsidRDefault="003E7D10" w:rsidP="00B66724">
      <w:pPr>
        <w:numPr>
          <w:ilvl w:val="0"/>
          <w:numId w:val="13"/>
        </w:numPr>
        <w:tabs>
          <w:tab w:val="left" w:pos="-720"/>
        </w:tabs>
        <w:suppressAutoHyphens/>
        <w:ind w:left="1080"/>
        <w:jc w:val="both"/>
        <w:rPr>
          <w:spacing w:val="-3"/>
          <w:sz w:val="22"/>
          <w:szCs w:val="22"/>
        </w:rPr>
      </w:pPr>
      <w:r w:rsidRPr="003E7D10">
        <w:rPr>
          <w:spacing w:val="-3"/>
          <w:sz w:val="22"/>
          <w:szCs w:val="22"/>
        </w:rPr>
        <w:t xml:space="preserve">Policy Limit: </w:t>
      </w:r>
      <w:r w:rsidRPr="003E7D10">
        <w:rPr>
          <w:spacing w:val="-3"/>
          <w:sz w:val="22"/>
          <w:szCs w:val="22"/>
        </w:rPr>
        <w:tab/>
      </w:r>
      <w:r w:rsidRPr="003E7D10">
        <w:rPr>
          <w:spacing w:val="-3"/>
          <w:sz w:val="22"/>
          <w:szCs w:val="22"/>
        </w:rPr>
        <w:tab/>
      </w:r>
      <w:r w:rsidRPr="003E7D10">
        <w:rPr>
          <w:spacing w:val="-3"/>
          <w:sz w:val="22"/>
          <w:szCs w:val="22"/>
        </w:rPr>
        <w:tab/>
      </w:r>
      <w:r w:rsidRPr="003E7D10">
        <w:rPr>
          <w:spacing w:val="-3"/>
          <w:sz w:val="22"/>
          <w:szCs w:val="22"/>
        </w:rPr>
        <w:tab/>
        <w:t>$1,000,000</w:t>
      </w:r>
    </w:p>
    <w:p w:rsidR="003E7D10" w:rsidRPr="003E7D10" w:rsidRDefault="003E7D10" w:rsidP="003E7D10">
      <w:pPr>
        <w:tabs>
          <w:tab w:val="left" w:pos="-720"/>
        </w:tabs>
        <w:suppressAutoHyphens/>
        <w:jc w:val="both"/>
        <w:rPr>
          <w:spacing w:val="-3"/>
          <w:sz w:val="22"/>
          <w:szCs w:val="22"/>
        </w:rPr>
      </w:pPr>
    </w:p>
    <w:p w:rsidR="003E7D10" w:rsidRPr="003E7D10" w:rsidRDefault="003E7D10" w:rsidP="003E7D10">
      <w:pPr>
        <w:tabs>
          <w:tab w:val="left" w:pos="-720"/>
          <w:tab w:val="left" w:pos="0"/>
        </w:tabs>
        <w:suppressAutoHyphens/>
        <w:ind w:left="720" w:hanging="720"/>
        <w:jc w:val="both"/>
        <w:rPr>
          <w:spacing w:val="-3"/>
          <w:sz w:val="22"/>
          <w:szCs w:val="22"/>
        </w:rPr>
      </w:pPr>
      <w:r w:rsidRPr="003E7D10">
        <w:rPr>
          <w:b/>
          <w:spacing w:val="-3"/>
          <w:sz w:val="22"/>
          <w:szCs w:val="22"/>
        </w:rPr>
        <w:t>B.</w:t>
      </w:r>
      <w:r w:rsidRPr="003E7D10">
        <w:rPr>
          <w:spacing w:val="-3"/>
          <w:sz w:val="22"/>
          <w:szCs w:val="22"/>
        </w:rPr>
        <w:tab/>
      </w:r>
      <w:r w:rsidRPr="003E7D10">
        <w:rPr>
          <w:b/>
          <w:spacing w:val="-3"/>
          <w:sz w:val="22"/>
          <w:szCs w:val="22"/>
        </w:rPr>
        <w:t>Commercial General Liability</w:t>
      </w:r>
      <w:r w:rsidRPr="003E7D10">
        <w:rPr>
          <w:spacing w:val="-3"/>
          <w:sz w:val="22"/>
          <w:szCs w:val="22"/>
        </w:rPr>
        <w:t xml:space="preserve">, including but not limited to the coverage indicated below. Coverage shall not exclude or limit Products/Completed Operations, Contractual Liability, or Cross Liability. Where exposure exists, the County may require coverage for watercraft, blasting, collapse, explosions, blowout, cratering, underground damage, pollution, or other coverage. </w:t>
      </w:r>
      <w:r w:rsidRPr="003E7D10">
        <w:rPr>
          <w:i/>
          <w:spacing w:val="-3"/>
          <w:sz w:val="22"/>
          <w:szCs w:val="22"/>
        </w:rPr>
        <w:t>Harris County shall be named Additional Insured on primary/non-contributory basis.</w:t>
      </w:r>
    </w:p>
    <w:p w:rsidR="003E7D10" w:rsidRPr="003E7D10" w:rsidRDefault="003E7D10" w:rsidP="003E7D10">
      <w:pPr>
        <w:tabs>
          <w:tab w:val="left" w:pos="-720"/>
          <w:tab w:val="left" w:pos="0"/>
        </w:tabs>
        <w:suppressAutoHyphens/>
        <w:ind w:left="720" w:hanging="720"/>
        <w:jc w:val="both"/>
        <w:rPr>
          <w:spacing w:val="-3"/>
          <w:sz w:val="22"/>
          <w:szCs w:val="22"/>
        </w:rPr>
      </w:pPr>
    </w:p>
    <w:p w:rsidR="003E7D10" w:rsidRPr="003E7D10" w:rsidRDefault="003E7D10" w:rsidP="00B66724">
      <w:pPr>
        <w:pStyle w:val="BodyTextIndent"/>
        <w:widowControl/>
        <w:numPr>
          <w:ilvl w:val="0"/>
          <w:numId w:val="12"/>
        </w:numPr>
        <w:tabs>
          <w:tab w:val="left" w:pos="-720"/>
        </w:tabs>
        <w:suppressAutoHyphens/>
        <w:spacing w:before="0"/>
        <w:ind w:left="1080"/>
        <w:rPr>
          <w:rFonts w:ascii="CG Times" w:hAnsi="CG Times"/>
          <w:sz w:val="22"/>
          <w:szCs w:val="22"/>
        </w:rPr>
      </w:pPr>
      <w:r w:rsidRPr="003E7D10">
        <w:rPr>
          <w:rFonts w:ascii="CG Times" w:hAnsi="CG Times"/>
          <w:sz w:val="22"/>
          <w:szCs w:val="22"/>
        </w:rPr>
        <w:t>Each Occurrence:</w:t>
      </w:r>
      <w:r w:rsidRPr="003E7D10">
        <w:rPr>
          <w:rFonts w:ascii="CG Times" w:hAnsi="CG Times"/>
          <w:sz w:val="22"/>
          <w:szCs w:val="22"/>
        </w:rPr>
        <w:tab/>
      </w:r>
      <w:r w:rsidRPr="003E7D10">
        <w:rPr>
          <w:rFonts w:ascii="CG Times" w:hAnsi="CG Times"/>
          <w:sz w:val="22"/>
          <w:szCs w:val="22"/>
        </w:rPr>
        <w:tab/>
      </w:r>
      <w:r w:rsidRPr="003E7D10">
        <w:rPr>
          <w:rFonts w:ascii="CG Times" w:hAnsi="CG Times"/>
          <w:sz w:val="22"/>
          <w:szCs w:val="22"/>
        </w:rPr>
        <w:tab/>
      </w:r>
      <w:r w:rsidRPr="003E7D10">
        <w:rPr>
          <w:rFonts w:ascii="CG Times" w:hAnsi="CG Times"/>
          <w:sz w:val="22"/>
          <w:szCs w:val="22"/>
        </w:rPr>
        <w:tab/>
        <w:t xml:space="preserve">$1,000,000 </w:t>
      </w:r>
    </w:p>
    <w:p w:rsidR="003E7D10" w:rsidRPr="003E7D10" w:rsidRDefault="003E7D10" w:rsidP="00B66724">
      <w:pPr>
        <w:pStyle w:val="BodyTextIndent"/>
        <w:widowControl/>
        <w:numPr>
          <w:ilvl w:val="0"/>
          <w:numId w:val="12"/>
        </w:numPr>
        <w:tabs>
          <w:tab w:val="left" w:pos="-720"/>
        </w:tabs>
        <w:suppressAutoHyphens/>
        <w:spacing w:before="0"/>
        <w:ind w:left="1080"/>
        <w:rPr>
          <w:rFonts w:ascii="CG Times" w:hAnsi="CG Times"/>
          <w:sz w:val="22"/>
          <w:szCs w:val="22"/>
        </w:rPr>
      </w:pPr>
      <w:r w:rsidRPr="003E7D10">
        <w:rPr>
          <w:rFonts w:ascii="CG Times" w:hAnsi="CG Times"/>
          <w:sz w:val="22"/>
          <w:szCs w:val="22"/>
        </w:rPr>
        <w:t>Personal and Advertising Injury:</w:t>
      </w:r>
      <w:r w:rsidRPr="003E7D10">
        <w:rPr>
          <w:rFonts w:ascii="CG Times" w:hAnsi="CG Times"/>
          <w:sz w:val="22"/>
          <w:szCs w:val="22"/>
        </w:rPr>
        <w:tab/>
      </w:r>
      <w:r w:rsidRPr="003E7D10">
        <w:rPr>
          <w:rFonts w:ascii="CG Times" w:hAnsi="CG Times"/>
          <w:sz w:val="22"/>
          <w:szCs w:val="22"/>
        </w:rPr>
        <w:tab/>
        <w:t xml:space="preserve">$1,000,000 </w:t>
      </w:r>
    </w:p>
    <w:p w:rsidR="003E7D10" w:rsidRPr="003E7D10" w:rsidRDefault="003E7D10" w:rsidP="00B66724">
      <w:pPr>
        <w:pStyle w:val="BodyTextIndent"/>
        <w:widowControl/>
        <w:numPr>
          <w:ilvl w:val="0"/>
          <w:numId w:val="12"/>
        </w:numPr>
        <w:tabs>
          <w:tab w:val="left" w:pos="-720"/>
        </w:tabs>
        <w:suppressAutoHyphens/>
        <w:spacing w:before="0"/>
        <w:ind w:left="1080"/>
        <w:rPr>
          <w:rFonts w:ascii="CG Times" w:hAnsi="CG Times"/>
          <w:sz w:val="22"/>
          <w:szCs w:val="22"/>
        </w:rPr>
      </w:pPr>
      <w:r w:rsidRPr="003E7D10">
        <w:rPr>
          <w:rFonts w:ascii="CG Times" w:hAnsi="CG Times"/>
          <w:sz w:val="22"/>
          <w:szCs w:val="22"/>
        </w:rPr>
        <w:t>Products/Completed Operations:</w:t>
      </w:r>
      <w:r w:rsidRPr="003E7D10">
        <w:rPr>
          <w:rFonts w:ascii="CG Times" w:hAnsi="CG Times"/>
          <w:sz w:val="22"/>
          <w:szCs w:val="22"/>
        </w:rPr>
        <w:tab/>
      </w:r>
      <w:r w:rsidRPr="003E7D10">
        <w:rPr>
          <w:rFonts w:ascii="CG Times" w:hAnsi="CG Times"/>
          <w:sz w:val="22"/>
          <w:szCs w:val="22"/>
        </w:rPr>
        <w:tab/>
        <w:t>$1,000,000</w:t>
      </w:r>
    </w:p>
    <w:p w:rsidR="003E7D10" w:rsidRPr="003E7D10" w:rsidRDefault="003E7D10" w:rsidP="00B66724">
      <w:pPr>
        <w:pStyle w:val="BodyTextIndent"/>
        <w:widowControl/>
        <w:numPr>
          <w:ilvl w:val="0"/>
          <w:numId w:val="12"/>
        </w:numPr>
        <w:tabs>
          <w:tab w:val="left" w:pos="-720"/>
        </w:tabs>
        <w:suppressAutoHyphens/>
        <w:spacing w:before="0"/>
        <w:ind w:left="1080"/>
        <w:rPr>
          <w:rFonts w:ascii="CG Times" w:hAnsi="CG Times"/>
          <w:sz w:val="22"/>
          <w:szCs w:val="22"/>
        </w:rPr>
      </w:pPr>
      <w:r w:rsidRPr="003E7D10">
        <w:rPr>
          <w:rFonts w:ascii="CG Times" w:hAnsi="CG Times"/>
          <w:sz w:val="22"/>
          <w:szCs w:val="22"/>
        </w:rPr>
        <w:t>General Aggregate (per project):</w:t>
      </w:r>
      <w:r w:rsidRPr="003E7D10">
        <w:rPr>
          <w:rFonts w:ascii="CG Times" w:hAnsi="CG Times"/>
          <w:sz w:val="22"/>
          <w:szCs w:val="22"/>
        </w:rPr>
        <w:tab/>
      </w:r>
      <w:r w:rsidRPr="003E7D10">
        <w:rPr>
          <w:rFonts w:ascii="CG Times" w:hAnsi="CG Times"/>
          <w:sz w:val="22"/>
          <w:szCs w:val="22"/>
        </w:rPr>
        <w:tab/>
        <w:t>$2,000,000</w:t>
      </w:r>
    </w:p>
    <w:p w:rsidR="003E7D10" w:rsidRPr="003E7D10" w:rsidRDefault="003E7D10" w:rsidP="003E7D10">
      <w:pPr>
        <w:tabs>
          <w:tab w:val="left" w:pos="-720"/>
        </w:tabs>
        <w:suppressAutoHyphens/>
        <w:jc w:val="both"/>
        <w:rPr>
          <w:spacing w:val="-3"/>
          <w:sz w:val="22"/>
          <w:szCs w:val="22"/>
        </w:rPr>
      </w:pPr>
    </w:p>
    <w:p w:rsidR="003E7D10" w:rsidRPr="003E7D10" w:rsidRDefault="003E7D10" w:rsidP="003E7D10">
      <w:pPr>
        <w:tabs>
          <w:tab w:val="left" w:pos="-720"/>
          <w:tab w:val="left" w:pos="0"/>
        </w:tabs>
        <w:suppressAutoHyphens/>
        <w:ind w:left="720" w:hanging="720"/>
        <w:jc w:val="both"/>
        <w:rPr>
          <w:b/>
          <w:spacing w:val="-3"/>
          <w:sz w:val="22"/>
          <w:szCs w:val="22"/>
        </w:rPr>
      </w:pPr>
      <w:r w:rsidRPr="003E7D10">
        <w:rPr>
          <w:b/>
          <w:spacing w:val="-3"/>
          <w:sz w:val="22"/>
          <w:szCs w:val="22"/>
        </w:rPr>
        <w:t>C.</w:t>
      </w:r>
      <w:r w:rsidRPr="003E7D10">
        <w:rPr>
          <w:b/>
          <w:spacing w:val="-3"/>
          <w:sz w:val="22"/>
          <w:szCs w:val="22"/>
        </w:rPr>
        <w:tab/>
        <w:t>Automobile Liability</w:t>
      </w:r>
      <w:r w:rsidRPr="003E7D10">
        <w:rPr>
          <w:spacing w:val="-3"/>
          <w:sz w:val="22"/>
          <w:szCs w:val="22"/>
        </w:rPr>
        <w:t xml:space="preserve">, including coverage for all owned, hired, and non-owned vehicles used in connection with the contract. </w:t>
      </w:r>
      <w:r w:rsidRPr="003E7D10">
        <w:rPr>
          <w:i/>
          <w:spacing w:val="-3"/>
          <w:sz w:val="22"/>
          <w:szCs w:val="22"/>
        </w:rPr>
        <w:t>Harris County shall be named Additional Insured on primary/non-contributory basis.</w:t>
      </w:r>
    </w:p>
    <w:p w:rsidR="003E7D10" w:rsidRPr="003E7D10" w:rsidRDefault="003E7D10" w:rsidP="00B66724">
      <w:pPr>
        <w:numPr>
          <w:ilvl w:val="0"/>
          <w:numId w:val="11"/>
        </w:numPr>
        <w:tabs>
          <w:tab w:val="left" w:pos="-720"/>
        </w:tabs>
        <w:suppressAutoHyphens/>
        <w:ind w:left="1080"/>
        <w:jc w:val="both"/>
        <w:rPr>
          <w:spacing w:val="-3"/>
          <w:sz w:val="22"/>
          <w:szCs w:val="22"/>
        </w:rPr>
      </w:pPr>
      <w:r w:rsidRPr="003E7D10">
        <w:rPr>
          <w:spacing w:val="-3"/>
          <w:sz w:val="22"/>
          <w:szCs w:val="22"/>
        </w:rPr>
        <w:t>Combined Single Limit-Each Accident:</w:t>
      </w:r>
      <w:r w:rsidRPr="003E7D10">
        <w:rPr>
          <w:spacing w:val="-3"/>
          <w:sz w:val="22"/>
          <w:szCs w:val="22"/>
        </w:rPr>
        <w:tab/>
      </w:r>
      <w:r w:rsidRPr="003E7D10">
        <w:rPr>
          <w:sz w:val="22"/>
          <w:szCs w:val="22"/>
        </w:rPr>
        <w:t>$1,000,000</w:t>
      </w:r>
      <w:r w:rsidRPr="003E7D10">
        <w:rPr>
          <w:spacing w:val="-3"/>
          <w:sz w:val="22"/>
          <w:szCs w:val="22"/>
        </w:rPr>
        <w:t xml:space="preserve"> </w:t>
      </w:r>
    </w:p>
    <w:p w:rsidR="003E7D10" w:rsidRDefault="003E7D10" w:rsidP="003E7D10">
      <w:pPr>
        <w:tabs>
          <w:tab w:val="left" w:pos="-720"/>
          <w:tab w:val="left" w:pos="0"/>
        </w:tabs>
        <w:suppressAutoHyphens/>
        <w:jc w:val="both"/>
        <w:rPr>
          <w:b/>
          <w:spacing w:val="-3"/>
          <w:sz w:val="22"/>
          <w:szCs w:val="22"/>
        </w:rPr>
      </w:pPr>
    </w:p>
    <w:p w:rsidR="003E7D10" w:rsidRPr="003E7D10" w:rsidRDefault="003E7D10" w:rsidP="003E7D10">
      <w:pPr>
        <w:tabs>
          <w:tab w:val="left" w:pos="-720"/>
          <w:tab w:val="left" w:pos="0"/>
        </w:tabs>
        <w:suppressAutoHyphens/>
        <w:jc w:val="both"/>
        <w:rPr>
          <w:spacing w:val="-3"/>
          <w:sz w:val="22"/>
          <w:szCs w:val="22"/>
        </w:rPr>
      </w:pPr>
      <w:r w:rsidRPr="003E7D10">
        <w:rPr>
          <w:b/>
          <w:spacing w:val="-3"/>
          <w:sz w:val="22"/>
          <w:szCs w:val="22"/>
        </w:rPr>
        <w:t>D.</w:t>
      </w:r>
      <w:r w:rsidRPr="003E7D10">
        <w:rPr>
          <w:b/>
          <w:spacing w:val="-3"/>
          <w:sz w:val="22"/>
          <w:szCs w:val="22"/>
        </w:rPr>
        <w:tab/>
        <w:t xml:space="preserve">Umbrella/Excess Liability </w:t>
      </w:r>
      <w:r w:rsidRPr="003E7D10">
        <w:rPr>
          <w:i/>
          <w:spacing w:val="-3"/>
          <w:sz w:val="22"/>
          <w:szCs w:val="22"/>
        </w:rPr>
        <w:t>(Harris County shall be named Additional Insured on primary/non-contributory basis)</w:t>
      </w:r>
    </w:p>
    <w:p w:rsidR="003E7D10" w:rsidRPr="003E7D10" w:rsidRDefault="003E7D10" w:rsidP="00B66724">
      <w:pPr>
        <w:numPr>
          <w:ilvl w:val="0"/>
          <w:numId w:val="14"/>
        </w:numPr>
        <w:tabs>
          <w:tab w:val="left" w:pos="-720"/>
          <w:tab w:val="left" w:pos="0"/>
        </w:tabs>
        <w:suppressAutoHyphens/>
        <w:ind w:left="1080"/>
        <w:jc w:val="both"/>
        <w:rPr>
          <w:spacing w:val="-3"/>
          <w:sz w:val="22"/>
          <w:szCs w:val="22"/>
        </w:rPr>
      </w:pPr>
      <w:r w:rsidRPr="003E7D10">
        <w:rPr>
          <w:spacing w:val="-3"/>
          <w:sz w:val="22"/>
          <w:szCs w:val="22"/>
        </w:rPr>
        <w:t>Each Occurrence/Aggregate:</w:t>
      </w:r>
      <w:r w:rsidRPr="003E7D10">
        <w:rPr>
          <w:spacing w:val="-3"/>
          <w:sz w:val="22"/>
          <w:szCs w:val="22"/>
        </w:rPr>
        <w:tab/>
      </w:r>
      <w:r w:rsidRPr="003E7D10">
        <w:rPr>
          <w:spacing w:val="-3"/>
          <w:sz w:val="22"/>
          <w:szCs w:val="22"/>
        </w:rPr>
        <w:tab/>
        <w:t xml:space="preserve">$1,000,000 </w:t>
      </w:r>
    </w:p>
    <w:p w:rsidR="003E7D10" w:rsidRPr="003E7D10" w:rsidRDefault="003E7D10" w:rsidP="003E7D10">
      <w:pPr>
        <w:tabs>
          <w:tab w:val="left" w:pos="-720"/>
        </w:tabs>
        <w:suppressAutoHyphens/>
        <w:ind w:left="720"/>
        <w:jc w:val="both"/>
        <w:rPr>
          <w:spacing w:val="-3"/>
          <w:sz w:val="22"/>
          <w:szCs w:val="22"/>
        </w:rPr>
      </w:pPr>
    </w:p>
    <w:p w:rsidR="003E7D10" w:rsidRPr="003E7D10" w:rsidRDefault="003E7D10" w:rsidP="003E7D10">
      <w:pPr>
        <w:tabs>
          <w:tab w:val="left" w:pos="-720"/>
          <w:tab w:val="left" w:pos="0"/>
        </w:tabs>
        <w:suppressAutoHyphens/>
        <w:jc w:val="both"/>
        <w:rPr>
          <w:spacing w:val="-3"/>
          <w:sz w:val="22"/>
          <w:szCs w:val="22"/>
        </w:rPr>
      </w:pPr>
      <w:r w:rsidRPr="003E7D10">
        <w:rPr>
          <w:b/>
          <w:spacing w:val="-3"/>
          <w:sz w:val="22"/>
          <w:szCs w:val="22"/>
        </w:rPr>
        <w:t>E.</w:t>
      </w:r>
      <w:r w:rsidRPr="003E7D10">
        <w:rPr>
          <w:b/>
          <w:spacing w:val="-3"/>
          <w:sz w:val="22"/>
          <w:szCs w:val="22"/>
        </w:rPr>
        <w:tab/>
        <w:t xml:space="preserve">Professional/Errors &amp; Omissions Liability </w:t>
      </w:r>
      <w:r w:rsidRPr="003E7D10">
        <w:rPr>
          <w:spacing w:val="-3"/>
          <w:sz w:val="22"/>
          <w:szCs w:val="22"/>
        </w:rPr>
        <w:t>(if applicable)</w:t>
      </w:r>
    </w:p>
    <w:p w:rsidR="003E7D10" w:rsidRPr="003E7D10" w:rsidRDefault="003E7D10" w:rsidP="00B66724">
      <w:pPr>
        <w:numPr>
          <w:ilvl w:val="0"/>
          <w:numId w:val="14"/>
        </w:numPr>
        <w:tabs>
          <w:tab w:val="left" w:pos="-720"/>
          <w:tab w:val="left" w:pos="0"/>
        </w:tabs>
        <w:suppressAutoHyphens/>
        <w:ind w:left="1080"/>
        <w:jc w:val="both"/>
        <w:rPr>
          <w:spacing w:val="-3"/>
          <w:sz w:val="22"/>
          <w:szCs w:val="22"/>
        </w:rPr>
      </w:pPr>
      <w:r w:rsidRPr="003E7D10">
        <w:rPr>
          <w:spacing w:val="-3"/>
          <w:sz w:val="22"/>
          <w:szCs w:val="22"/>
        </w:rPr>
        <w:t>Each Occurrence/Aggregate:</w:t>
      </w:r>
      <w:r w:rsidRPr="003E7D10">
        <w:rPr>
          <w:spacing w:val="-3"/>
          <w:sz w:val="22"/>
          <w:szCs w:val="22"/>
        </w:rPr>
        <w:tab/>
      </w:r>
      <w:r w:rsidRPr="003E7D10">
        <w:rPr>
          <w:spacing w:val="-3"/>
          <w:sz w:val="22"/>
          <w:szCs w:val="22"/>
        </w:rPr>
        <w:tab/>
        <w:t>$1,000,000</w:t>
      </w:r>
    </w:p>
    <w:p w:rsidR="003E7D10" w:rsidRPr="003E7D10" w:rsidRDefault="003E7D10" w:rsidP="003E7D10">
      <w:pPr>
        <w:tabs>
          <w:tab w:val="left" w:pos="-720"/>
          <w:tab w:val="left" w:pos="0"/>
        </w:tabs>
        <w:suppressAutoHyphens/>
        <w:jc w:val="both"/>
        <w:rPr>
          <w:spacing w:val="-3"/>
          <w:sz w:val="22"/>
          <w:szCs w:val="22"/>
        </w:rPr>
      </w:pPr>
    </w:p>
    <w:p w:rsidR="003E7D10" w:rsidRPr="003E7D10" w:rsidRDefault="003E7D10" w:rsidP="003E7D10">
      <w:pPr>
        <w:tabs>
          <w:tab w:val="left" w:pos="-720"/>
          <w:tab w:val="left" w:pos="0"/>
        </w:tabs>
        <w:suppressAutoHyphens/>
        <w:jc w:val="both"/>
        <w:rPr>
          <w:spacing w:val="-3"/>
          <w:sz w:val="22"/>
          <w:szCs w:val="22"/>
        </w:rPr>
      </w:pPr>
    </w:p>
    <w:p w:rsidR="003E7D10" w:rsidRPr="003E7D10" w:rsidRDefault="003E7D10" w:rsidP="003E7D10">
      <w:pPr>
        <w:tabs>
          <w:tab w:val="left" w:pos="-720"/>
          <w:tab w:val="left" w:pos="0"/>
        </w:tabs>
        <w:suppressAutoHyphens/>
        <w:jc w:val="both"/>
        <w:rPr>
          <w:spacing w:val="-3"/>
          <w:sz w:val="22"/>
          <w:szCs w:val="22"/>
        </w:rPr>
      </w:pPr>
      <w:r w:rsidRPr="003E7D10">
        <w:rPr>
          <w:spacing w:val="-3"/>
          <w:sz w:val="22"/>
          <w:szCs w:val="22"/>
        </w:rPr>
        <w:t xml:space="preserve">The County reserves the right to require additional insurance if necessary. Coverage shall be issued by companies licensed (by TDI) to do business in Texas and who have an A.M. Best rating of at least A-. Contractor shall furnish evidence of such insurance to the County in the form of unaltered insurance certificates. If any part of the contract is sublet, insurance shall be provided by or on behalf of any subcontractor, and shall be sufficient to cover their portion of the contract. Contractor shall furnish evidence of such insurance to the County as well. </w:t>
      </w:r>
    </w:p>
    <w:p w:rsidR="003E7D10" w:rsidRPr="003E7D10" w:rsidRDefault="003E7D10" w:rsidP="003E7D10">
      <w:pPr>
        <w:tabs>
          <w:tab w:val="left" w:pos="-720"/>
          <w:tab w:val="left" w:pos="0"/>
        </w:tabs>
        <w:suppressAutoHyphens/>
        <w:jc w:val="both"/>
        <w:rPr>
          <w:spacing w:val="-3"/>
          <w:sz w:val="22"/>
          <w:szCs w:val="22"/>
        </w:rPr>
      </w:pPr>
    </w:p>
    <w:p w:rsidR="003E7D10" w:rsidRPr="003E7D10" w:rsidRDefault="003E7D10" w:rsidP="003E7D10">
      <w:pPr>
        <w:tabs>
          <w:tab w:val="left" w:pos="-720"/>
          <w:tab w:val="left" w:pos="0"/>
        </w:tabs>
        <w:suppressAutoHyphens/>
        <w:jc w:val="both"/>
        <w:rPr>
          <w:spacing w:val="-3"/>
          <w:sz w:val="22"/>
          <w:szCs w:val="22"/>
        </w:rPr>
      </w:pPr>
      <w:r w:rsidRPr="003E7D10">
        <w:rPr>
          <w:spacing w:val="-3"/>
          <w:sz w:val="22"/>
          <w:szCs w:val="22"/>
        </w:rPr>
        <w:t>Policies of insurance required by the contract shall waive all rights of subrogation against the County, its officers, employees and agents. If any applicable insurance policies are cancelled, materially changed, or non-renewed, contractor shall give written notice to the County at least 30 days prior to such effective date and within 30 days thereafter, shall provide evidence of suitable replacement policies. Failure to keep in force the required insurance coverage may result in termination of the contract. Upon request, certified copies of original insurance policies shall be furnished to the County.</w:t>
      </w:r>
    </w:p>
    <w:p w:rsidR="003E7D10" w:rsidRPr="003E7D10" w:rsidRDefault="003E7D10" w:rsidP="003E7D10">
      <w:pPr>
        <w:tabs>
          <w:tab w:val="left" w:pos="-720"/>
          <w:tab w:val="left" w:pos="0"/>
        </w:tabs>
        <w:suppressAutoHyphens/>
        <w:jc w:val="both"/>
        <w:rPr>
          <w:spacing w:val="-3"/>
          <w:sz w:val="22"/>
          <w:szCs w:val="22"/>
        </w:rPr>
      </w:pPr>
    </w:p>
    <w:p w:rsidR="003E7D10" w:rsidRPr="003E7D10" w:rsidRDefault="003E7D10" w:rsidP="003E7D10">
      <w:pPr>
        <w:tabs>
          <w:tab w:val="left" w:pos="-720"/>
          <w:tab w:val="left" w:pos="0"/>
        </w:tabs>
        <w:suppressAutoHyphens/>
        <w:jc w:val="both"/>
        <w:rPr>
          <w:spacing w:val="-3"/>
          <w:sz w:val="22"/>
          <w:szCs w:val="22"/>
        </w:rPr>
      </w:pPr>
      <w:r w:rsidRPr="003E7D10">
        <w:rPr>
          <w:spacing w:val="-3"/>
          <w:sz w:val="22"/>
          <w:szCs w:val="22"/>
        </w:rPr>
        <w:t>The requirements stipulated in this attachment do not establish limits of contractor liability.</w:t>
      </w:r>
    </w:p>
    <w:p w:rsidR="003E7D10" w:rsidRPr="003E7D10" w:rsidRDefault="003E7D10" w:rsidP="003E7D10">
      <w:pPr>
        <w:tabs>
          <w:tab w:val="left" w:pos="-720"/>
        </w:tabs>
        <w:suppressAutoHyphens/>
        <w:jc w:val="both"/>
        <w:rPr>
          <w:spacing w:val="-3"/>
          <w:sz w:val="16"/>
          <w:szCs w:val="16"/>
        </w:rPr>
      </w:pPr>
    </w:p>
    <w:p w:rsidR="003E7D10" w:rsidRDefault="003E7D10" w:rsidP="003E7D10">
      <w:pPr>
        <w:tabs>
          <w:tab w:val="left" w:pos="-720"/>
        </w:tabs>
        <w:suppressAutoHyphens/>
        <w:jc w:val="both"/>
        <w:rPr>
          <w:spacing w:val="-3"/>
          <w:sz w:val="22"/>
          <w:szCs w:val="22"/>
        </w:rPr>
      </w:pPr>
      <w:r w:rsidRPr="003E7D10">
        <w:rPr>
          <w:spacing w:val="-3"/>
          <w:sz w:val="20"/>
        </w:rPr>
        <w:t>Rev. 10/2011</w:t>
      </w:r>
      <w:r>
        <w:rPr>
          <w:spacing w:val="-3"/>
          <w:sz w:val="22"/>
          <w:szCs w:val="22"/>
        </w:rPr>
        <w:br w:type="page"/>
      </w:r>
    </w:p>
    <w:p w:rsidR="001650D3" w:rsidRDefault="001650D3" w:rsidP="003E7D10">
      <w:pPr>
        <w:tabs>
          <w:tab w:val="right" w:pos="9360"/>
        </w:tabs>
        <w:suppressAutoHyphens/>
        <w:jc w:val="right"/>
        <w:rPr>
          <w:sz w:val="22"/>
          <w:szCs w:val="22"/>
        </w:rPr>
      </w:pPr>
      <w:r w:rsidRPr="002C1437">
        <w:rPr>
          <w:sz w:val="22"/>
          <w:szCs w:val="22"/>
        </w:rPr>
        <w:lastRenderedPageBreak/>
        <w:t>Attachment h</w:t>
      </w:r>
    </w:p>
    <w:p w:rsidR="00255F84" w:rsidRPr="00255F84" w:rsidRDefault="00255F84" w:rsidP="00255F84">
      <w:pPr>
        <w:tabs>
          <w:tab w:val="right" w:pos="9360"/>
        </w:tabs>
        <w:suppressAutoHyphens/>
        <w:rPr>
          <w:sz w:val="18"/>
          <w:szCs w:val="18"/>
        </w:rPr>
      </w:pPr>
    </w:p>
    <w:p w:rsidR="001650D3" w:rsidRPr="00AB3576" w:rsidRDefault="001650D3" w:rsidP="001650D3">
      <w:pPr>
        <w:jc w:val="center"/>
        <w:rPr>
          <w:u w:val="double"/>
        </w:rPr>
      </w:pPr>
      <w:r w:rsidRPr="00AB3576">
        <w:rPr>
          <w:b/>
          <w:bCs/>
          <w:u w:val="double"/>
        </w:rPr>
        <w:t>REFERENCES</w:t>
      </w:r>
    </w:p>
    <w:p w:rsidR="001650D3" w:rsidRPr="00255F84" w:rsidRDefault="001650D3" w:rsidP="001650D3">
      <w:pPr>
        <w:jc w:val="both"/>
        <w:rPr>
          <w:sz w:val="18"/>
          <w:szCs w:val="18"/>
        </w:rPr>
      </w:pPr>
    </w:p>
    <w:p w:rsidR="001650D3" w:rsidRPr="009717FF" w:rsidRDefault="001650D3" w:rsidP="001650D3">
      <w:pPr>
        <w:jc w:val="both"/>
        <w:rPr>
          <w:spacing w:val="-3"/>
        </w:rPr>
      </w:pPr>
      <w:r w:rsidRPr="009717FF">
        <w:rPr>
          <w:szCs w:val="24"/>
        </w:rPr>
        <w:t>Provide a minimum of three (3) references wherein vendor has provided simi</w:t>
      </w:r>
      <w:r w:rsidR="00EA30E3">
        <w:rPr>
          <w:szCs w:val="24"/>
        </w:rPr>
        <w:t>lar services in the last twelve</w:t>
      </w:r>
      <w:r w:rsidR="00AD52B2">
        <w:rPr>
          <w:szCs w:val="24"/>
        </w:rPr>
        <w:t xml:space="preserve"> (12)</w:t>
      </w:r>
      <w:r>
        <w:rPr>
          <w:szCs w:val="24"/>
        </w:rPr>
        <w:t xml:space="preserve"> </w:t>
      </w:r>
      <w:r w:rsidRPr="009717FF">
        <w:rPr>
          <w:szCs w:val="24"/>
        </w:rPr>
        <w:t xml:space="preserve">months.  </w:t>
      </w:r>
      <w:r w:rsidR="00EA30E3">
        <w:rPr>
          <w:szCs w:val="24"/>
        </w:rPr>
        <w:t>If applicable, a</w:t>
      </w:r>
      <w:r>
        <w:rPr>
          <w:szCs w:val="24"/>
        </w:rPr>
        <w:t xml:space="preserve">lso provide name(s) of team member(s) who rendered services.  </w:t>
      </w:r>
      <w:r w:rsidRPr="009717FF">
        <w:rPr>
          <w:spacing w:val="-3"/>
        </w:rPr>
        <w:t>References provided must be current and verifiable</w:t>
      </w:r>
      <w:r>
        <w:rPr>
          <w:spacing w:val="-3"/>
        </w:rPr>
        <w:t xml:space="preserve">.  </w:t>
      </w:r>
      <w:r w:rsidRPr="009717FF">
        <w:rPr>
          <w:spacing w:val="-3"/>
        </w:rPr>
        <w:t>Harris County will conduct reference check</w:t>
      </w:r>
      <w:r>
        <w:rPr>
          <w:spacing w:val="-3"/>
        </w:rPr>
        <w:t>s to verify and validate vendor</w:t>
      </w:r>
      <w:r w:rsidRPr="009717FF">
        <w:rPr>
          <w:spacing w:val="-3"/>
        </w:rPr>
        <w:t>s</w:t>
      </w:r>
      <w:r>
        <w:rPr>
          <w:spacing w:val="-3"/>
        </w:rPr>
        <w:t>’</w:t>
      </w:r>
      <w:r w:rsidRPr="009717FF">
        <w:rPr>
          <w:spacing w:val="-3"/>
        </w:rPr>
        <w:t xml:space="preserve"> past performance.  Reference checks indicating poor or failed performance by vendor will be cause for rejection of the </w:t>
      </w:r>
      <w:r w:rsidR="00EA30E3">
        <w:rPr>
          <w:spacing w:val="-3"/>
        </w:rPr>
        <w:t>proposal</w:t>
      </w:r>
      <w:r w:rsidRPr="009717FF">
        <w:rPr>
          <w:spacing w:val="-3"/>
        </w:rPr>
        <w:t xml:space="preserve"> submitted.  In addition, failure to provide verifiable references may be</w:t>
      </w:r>
      <w:r>
        <w:rPr>
          <w:spacing w:val="-3"/>
        </w:rPr>
        <w:t xml:space="preserve"> cause for rejection of </w:t>
      </w:r>
      <w:r w:rsidR="00EA30E3">
        <w:rPr>
          <w:spacing w:val="-3"/>
        </w:rPr>
        <w:t>proposal</w:t>
      </w:r>
      <w:r w:rsidRPr="009717FF">
        <w:rPr>
          <w:spacing w:val="-3"/>
        </w:rPr>
        <w:t xml:space="preserve"> submitted. </w:t>
      </w:r>
    </w:p>
    <w:p w:rsidR="001650D3" w:rsidRPr="00255F84" w:rsidRDefault="001650D3" w:rsidP="001650D3">
      <w:pPr>
        <w:jc w:val="both"/>
        <w:rPr>
          <w:strike/>
          <w:sz w:val="18"/>
          <w:szCs w:val="18"/>
        </w:rPr>
      </w:pPr>
    </w:p>
    <w:p w:rsidR="001650D3" w:rsidRPr="00AB3576" w:rsidRDefault="001650D3" w:rsidP="001650D3">
      <w:pPr>
        <w:jc w:val="both"/>
        <w:rPr>
          <w:u w:val="single"/>
        </w:rPr>
      </w:pPr>
      <w:r w:rsidRPr="00AB3576">
        <w:rPr>
          <w:u w:val="single"/>
        </w:rPr>
        <w:t>Reference #1</w:t>
      </w:r>
    </w:p>
    <w:p w:rsidR="001650D3" w:rsidRPr="00255F84" w:rsidRDefault="001650D3" w:rsidP="001650D3">
      <w:pPr>
        <w:jc w:val="both"/>
        <w:rPr>
          <w:sz w:val="18"/>
          <w:szCs w:val="18"/>
        </w:rPr>
      </w:pP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3"/>
        <w:gridCol w:w="1837"/>
        <w:gridCol w:w="90"/>
        <w:gridCol w:w="180"/>
        <w:gridCol w:w="377"/>
        <w:gridCol w:w="433"/>
        <w:gridCol w:w="180"/>
        <w:gridCol w:w="7560"/>
      </w:tblGrid>
      <w:tr w:rsidR="001650D3" w:rsidTr="00C317A4">
        <w:tc>
          <w:tcPr>
            <w:tcW w:w="2250" w:type="dxa"/>
            <w:gridSpan w:val="4"/>
            <w:tcBorders>
              <w:top w:val="nil"/>
              <w:bottom w:val="nil"/>
            </w:tcBorders>
            <w:vAlign w:val="bottom"/>
          </w:tcPr>
          <w:p w:rsidR="001650D3" w:rsidRDefault="001650D3" w:rsidP="001650D3">
            <w:r>
              <w:t>Organization Name:</w:t>
            </w:r>
          </w:p>
        </w:tc>
        <w:tc>
          <w:tcPr>
            <w:tcW w:w="8550" w:type="dxa"/>
            <w:gridSpan w:val="4"/>
          </w:tcPr>
          <w:p w:rsidR="001650D3" w:rsidRDefault="001650D3" w:rsidP="001650D3">
            <w:pPr>
              <w:jc w:val="both"/>
            </w:pPr>
          </w:p>
        </w:tc>
      </w:tr>
      <w:tr w:rsidR="001650D3" w:rsidTr="00C317A4">
        <w:tc>
          <w:tcPr>
            <w:tcW w:w="3240" w:type="dxa"/>
            <w:gridSpan w:val="7"/>
            <w:tcBorders>
              <w:top w:val="nil"/>
              <w:bottom w:val="nil"/>
            </w:tcBorders>
            <w:vAlign w:val="bottom"/>
          </w:tcPr>
          <w:p w:rsidR="001650D3" w:rsidRDefault="001650D3" w:rsidP="001650D3">
            <w:r>
              <w:t>Contact Name/Telephone No.:</w:t>
            </w:r>
          </w:p>
        </w:tc>
        <w:tc>
          <w:tcPr>
            <w:tcW w:w="7560" w:type="dxa"/>
          </w:tcPr>
          <w:p w:rsidR="001650D3" w:rsidRDefault="001650D3" w:rsidP="001650D3">
            <w:pPr>
              <w:jc w:val="both"/>
            </w:pPr>
          </w:p>
        </w:tc>
      </w:tr>
      <w:tr w:rsidR="001650D3" w:rsidTr="00C317A4">
        <w:tc>
          <w:tcPr>
            <w:tcW w:w="2627" w:type="dxa"/>
            <w:gridSpan w:val="5"/>
            <w:tcBorders>
              <w:top w:val="nil"/>
              <w:bottom w:val="nil"/>
            </w:tcBorders>
            <w:vAlign w:val="bottom"/>
          </w:tcPr>
          <w:p w:rsidR="001650D3" w:rsidRDefault="001650D3" w:rsidP="001650D3">
            <w:r>
              <w:t>Address/Email Address:</w:t>
            </w:r>
          </w:p>
        </w:tc>
        <w:tc>
          <w:tcPr>
            <w:tcW w:w="8173" w:type="dxa"/>
            <w:gridSpan w:val="3"/>
            <w:tcBorders>
              <w:top w:val="nil"/>
              <w:bottom w:val="single" w:sz="4" w:space="0" w:color="000000" w:themeColor="text1"/>
            </w:tcBorders>
          </w:tcPr>
          <w:p w:rsidR="001650D3"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1980" w:type="dxa"/>
            <w:gridSpan w:val="2"/>
            <w:tcBorders>
              <w:bottom w:val="nil"/>
            </w:tcBorders>
            <w:vAlign w:val="bottom"/>
          </w:tcPr>
          <w:p w:rsidR="001650D3" w:rsidRPr="00751E0A" w:rsidRDefault="001650D3" w:rsidP="001650D3">
            <w:r>
              <w:t>Dates of Service</w:t>
            </w:r>
            <w:r w:rsidRPr="00751E0A">
              <w:t>:</w:t>
            </w:r>
          </w:p>
        </w:tc>
        <w:tc>
          <w:tcPr>
            <w:tcW w:w="8820" w:type="dxa"/>
            <w:gridSpan w:val="6"/>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2070" w:type="dxa"/>
            <w:gridSpan w:val="3"/>
            <w:tcBorders>
              <w:bottom w:val="nil"/>
            </w:tcBorders>
            <w:vAlign w:val="bottom"/>
          </w:tcPr>
          <w:p w:rsidR="001650D3" w:rsidRPr="00751E0A" w:rsidRDefault="001650D3" w:rsidP="001650D3">
            <w:r>
              <w:t>Team Member(s):</w:t>
            </w:r>
          </w:p>
        </w:tc>
        <w:tc>
          <w:tcPr>
            <w:tcW w:w="8730" w:type="dxa"/>
            <w:gridSpan w:val="5"/>
            <w:tcBorders>
              <w:bottom w:val="single" w:sz="4" w:space="0" w:color="000000" w:themeColor="text1"/>
            </w:tcBorders>
          </w:tcPr>
          <w:p w:rsidR="001650D3" w:rsidRPr="00751E0A" w:rsidRDefault="001650D3" w:rsidP="001650D3">
            <w:pPr>
              <w:jc w:val="both"/>
            </w:pPr>
          </w:p>
        </w:tc>
      </w:tr>
      <w:tr w:rsidR="001650D3" w:rsidRPr="00751E0A" w:rsidTr="003B5BEA">
        <w:tblPrEx>
          <w:tblBorders>
            <w:insideH w:val="none" w:sz="0" w:space="0" w:color="auto"/>
          </w:tblBorders>
        </w:tblPrEx>
        <w:tc>
          <w:tcPr>
            <w:tcW w:w="3060" w:type="dxa"/>
            <w:gridSpan w:val="6"/>
            <w:tcBorders>
              <w:bottom w:val="nil"/>
            </w:tcBorders>
            <w:vAlign w:val="bottom"/>
          </w:tcPr>
          <w:p w:rsidR="001650D3" w:rsidRPr="00751E0A" w:rsidRDefault="003B5BEA" w:rsidP="001650D3">
            <w:r>
              <w:t>Brief Description of Project:</w:t>
            </w:r>
          </w:p>
        </w:tc>
        <w:tc>
          <w:tcPr>
            <w:tcW w:w="7740" w:type="dxa"/>
            <w:gridSpan w:val="2"/>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bl>
    <w:p w:rsidR="001650D3" w:rsidRPr="00255F84" w:rsidRDefault="001650D3" w:rsidP="001650D3">
      <w:pPr>
        <w:jc w:val="both"/>
        <w:rPr>
          <w:sz w:val="18"/>
          <w:szCs w:val="18"/>
        </w:rPr>
      </w:pPr>
    </w:p>
    <w:p w:rsidR="001650D3" w:rsidRPr="00AB3576" w:rsidRDefault="001650D3" w:rsidP="001650D3">
      <w:pPr>
        <w:jc w:val="both"/>
        <w:rPr>
          <w:u w:val="single"/>
        </w:rPr>
      </w:pPr>
      <w:r w:rsidRPr="00AB3576">
        <w:rPr>
          <w:u w:val="single"/>
        </w:rPr>
        <w:t>Reference #2</w:t>
      </w:r>
    </w:p>
    <w:p w:rsidR="001650D3" w:rsidRPr="00255F84" w:rsidRDefault="001650D3" w:rsidP="001650D3">
      <w:pPr>
        <w:jc w:val="both"/>
        <w:rPr>
          <w:sz w:val="18"/>
          <w:szCs w:val="18"/>
        </w:rPr>
      </w:pP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3"/>
        <w:gridCol w:w="1837"/>
        <w:gridCol w:w="90"/>
        <w:gridCol w:w="180"/>
        <w:gridCol w:w="377"/>
        <w:gridCol w:w="433"/>
        <w:gridCol w:w="180"/>
        <w:gridCol w:w="7560"/>
      </w:tblGrid>
      <w:tr w:rsidR="001650D3" w:rsidTr="00C317A4">
        <w:tc>
          <w:tcPr>
            <w:tcW w:w="2250" w:type="dxa"/>
            <w:gridSpan w:val="4"/>
            <w:tcBorders>
              <w:top w:val="nil"/>
              <w:bottom w:val="nil"/>
            </w:tcBorders>
            <w:vAlign w:val="bottom"/>
          </w:tcPr>
          <w:p w:rsidR="001650D3" w:rsidRDefault="001650D3" w:rsidP="001650D3">
            <w:r>
              <w:t>Organization Name:</w:t>
            </w:r>
          </w:p>
        </w:tc>
        <w:tc>
          <w:tcPr>
            <w:tcW w:w="8550" w:type="dxa"/>
            <w:gridSpan w:val="4"/>
          </w:tcPr>
          <w:p w:rsidR="001650D3" w:rsidRDefault="001650D3" w:rsidP="001650D3">
            <w:pPr>
              <w:jc w:val="both"/>
            </w:pPr>
          </w:p>
        </w:tc>
      </w:tr>
      <w:tr w:rsidR="001650D3" w:rsidTr="00C317A4">
        <w:tc>
          <w:tcPr>
            <w:tcW w:w="3240" w:type="dxa"/>
            <w:gridSpan w:val="7"/>
            <w:tcBorders>
              <w:top w:val="nil"/>
              <w:bottom w:val="nil"/>
            </w:tcBorders>
            <w:vAlign w:val="bottom"/>
          </w:tcPr>
          <w:p w:rsidR="001650D3" w:rsidRDefault="001650D3" w:rsidP="001650D3">
            <w:r>
              <w:t>Contact Name/Telephone No.:</w:t>
            </w:r>
          </w:p>
        </w:tc>
        <w:tc>
          <w:tcPr>
            <w:tcW w:w="7560" w:type="dxa"/>
          </w:tcPr>
          <w:p w:rsidR="001650D3" w:rsidRDefault="001650D3" w:rsidP="001650D3">
            <w:pPr>
              <w:jc w:val="both"/>
            </w:pPr>
          </w:p>
        </w:tc>
      </w:tr>
      <w:tr w:rsidR="001650D3" w:rsidTr="00C317A4">
        <w:tc>
          <w:tcPr>
            <w:tcW w:w="2627" w:type="dxa"/>
            <w:gridSpan w:val="5"/>
            <w:tcBorders>
              <w:top w:val="nil"/>
              <w:bottom w:val="nil"/>
            </w:tcBorders>
            <w:vAlign w:val="bottom"/>
          </w:tcPr>
          <w:p w:rsidR="001650D3" w:rsidRDefault="001650D3" w:rsidP="001650D3">
            <w:r>
              <w:t>Address/Email Address:</w:t>
            </w:r>
          </w:p>
        </w:tc>
        <w:tc>
          <w:tcPr>
            <w:tcW w:w="8173" w:type="dxa"/>
            <w:gridSpan w:val="3"/>
            <w:tcBorders>
              <w:top w:val="nil"/>
              <w:bottom w:val="single" w:sz="4" w:space="0" w:color="000000" w:themeColor="text1"/>
            </w:tcBorders>
          </w:tcPr>
          <w:p w:rsidR="001650D3"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1980" w:type="dxa"/>
            <w:gridSpan w:val="2"/>
            <w:tcBorders>
              <w:bottom w:val="nil"/>
            </w:tcBorders>
            <w:vAlign w:val="bottom"/>
          </w:tcPr>
          <w:p w:rsidR="001650D3" w:rsidRPr="00751E0A" w:rsidRDefault="001650D3" w:rsidP="001650D3">
            <w:r>
              <w:t>Dates of Service</w:t>
            </w:r>
            <w:r w:rsidRPr="00751E0A">
              <w:t>:</w:t>
            </w:r>
          </w:p>
        </w:tc>
        <w:tc>
          <w:tcPr>
            <w:tcW w:w="8820" w:type="dxa"/>
            <w:gridSpan w:val="6"/>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2070" w:type="dxa"/>
            <w:gridSpan w:val="3"/>
            <w:tcBorders>
              <w:bottom w:val="nil"/>
            </w:tcBorders>
            <w:vAlign w:val="bottom"/>
          </w:tcPr>
          <w:p w:rsidR="001650D3" w:rsidRPr="00751E0A" w:rsidRDefault="001650D3" w:rsidP="001650D3">
            <w:r>
              <w:t>Team Member(s):</w:t>
            </w:r>
          </w:p>
        </w:tc>
        <w:tc>
          <w:tcPr>
            <w:tcW w:w="8730" w:type="dxa"/>
            <w:gridSpan w:val="5"/>
            <w:tcBorders>
              <w:bottom w:val="single" w:sz="4" w:space="0" w:color="000000" w:themeColor="text1"/>
            </w:tcBorders>
          </w:tcPr>
          <w:p w:rsidR="001650D3" w:rsidRPr="00751E0A" w:rsidRDefault="001650D3" w:rsidP="001650D3">
            <w:pPr>
              <w:jc w:val="both"/>
            </w:pPr>
          </w:p>
        </w:tc>
      </w:tr>
      <w:tr w:rsidR="003B5BEA" w:rsidRPr="00751E0A" w:rsidTr="004D106D">
        <w:tblPrEx>
          <w:tblBorders>
            <w:insideH w:val="none" w:sz="0" w:space="0" w:color="auto"/>
          </w:tblBorders>
        </w:tblPrEx>
        <w:tc>
          <w:tcPr>
            <w:tcW w:w="3060" w:type="dxa"/>
            <w:gridSpan w:val="6"/>
            <w:tcBorders>
              <w:bottom w:val="nil"/>
            </w:tcBorders>
            <w:vAlign w:val="bottom"/>
          </w:tcPr>
          <w:p w:rsidR="003B5BEA" w:rsidRPr="00751E0A" w:rsidRDefault="003B5BEA" w:rsidP="004D106D">
            <w:r>
              <w:t>Brief Description of Project:</w:t>
            </w:r>
          </w:p>
        </w:tc>
        <w:tc>
          <w:tcPr>
            <w:tcW w:w="7740" w:type="dxa"/>
            <w:gridSpan w:val="2"/>
            <w:tcBorders>
              <w:bottom w:val="single" w:sz="4" w:space="0" w:color="000000" w:themeColor="text1"/>
            </w:tcBorders>
          </w:tcPr>
          <w:p w:rsidR="003B5BEA" w:rsidRPr="00751E0A" w:rsidRDefault="003B5BEA" w:rsidP="004D106D">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bl>
    <w:p w:rsidR="001650D3" w:rsidRPr="00255F84" w:rsidRDefault="001650D3" w:rsidP="001650D3">
      <w:pPr>
        <w:jc w:val="both"/>
        <w:rPr>
          <w:sz w:val="18"/>
          <w:szCs w:val="18"/>
        </w:rPr>
      </w:pPr>
    </w:p>
    <w:p w:rsidR="001650D3" w:rsidRPr="00AB3576" w:rsidRDefault="001650D3" w:rsidP="001650D3">
      <w:pPr>
        <w:jc w:val="both"/>
        <w:rPr>
          <w:u w:val="single"/>
        </w:rPr>
      </w:pPr>
      <w:r w:rsidRPr="00AB3576">
        <w:rPr>
          <w:u w:val="single"/>
        </w:rPr>
        <w:t>Reference #3</w:t>
      </w:r>
    </w:p>
    <w:p w:rsidR="001650D3" w:rsidRPr="00255F84" w:rsidRDefault="001650D3" w:rsidP="001650D3">
      <w:pPr>
        <w:jc w:val="both"/>
        <w:rPr>
          <w:sz w:val="18"/>
          <w:szCs w:val="18"/>
        </w:rPr>
      </w:pP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3"/>
        <w:gridCol w:w="1837"/>
        <w:gridCol w:w="90"/>
        <w:gridCol w:w="180"/>
        <w:gridCol w:w="377"/>
        <w:gridCol w:w="433"/>
        <w:gridCol w:w="180"/>
        <w:gridCol w:w="7560"/>
      </w:tblGrid>
      <w:tr w:rsidR="001650D3" w:rsidTr="00C317A4">
        <w:tc>
          <w:tcPr>
            <w:tcW w:w="2250" w:type="dxa"/>
            <w:gridSpan w:val="4"/>
            <w:tcBorders>
              <w:top w:val="nil"/>
              <w:bottom w:val="nil"/>
            </w:tcBorders>
            <w:vAlign w:val="bottom"/>
          </w:tcPr>
          <w:p w:rsidR="001650D3" w:rsidRDefault="001650D3" w:rsidP="001650D3">
            <w:r>
              <w:t>Organization Name:</w:t>
            </w:r>
          </w:p>
        </w:tc>
        <w:tc>
          <w:tcPr>
            <w:tcW w:w="8550" w:type="dxa"/>
            <w:gridSpan w:val="4"/>
          </w:tcPr>
          <w:p w:rsidR="001650D3" w:rsidRDefault="001650D3" w:rsidP="001650D3">
            <w:pPr>
              <w:jc w:val="both"/>
            </w:pPr>
          </w:p>
        </w:tc>
      </w:tr>
      <w:tr w:rsidR="001650D3" w:rsidTr="00C317A4">
        <w:tc>
          <w:tcPr>
            <w:tcW w:w="3240" w:type="dxa"/>
            <w:gridSpan w:val="7"/>
            <w:tcBorders>
              <w:top w:val="nil"/>
              <w:bottom w:val="nil"/>
            </w:tcBorders>
            <w:vAlign w:val="bottom"/>
          </w:tcPr>
          <w:p w:rsidR="001650D3" w:rsidRDefault="001650D3" w:rsidP="001650D3">
            <w:r>
              <w:t>Contact Name/Telephone No.:</w:t>
            </w:r>
          </w:p>
        </w:tc>
        <w:tc>
          <w:tcPr>
            <w:tcW w:w="7560" w:type="dxa"/>
          </w:tcPr>
          <w:p w:rsidR="001650D3" w:rsidRDefault="001650D3" w:rsidP="001650D3">
            <w:pPr>
              <w:jc w:val="both"/>
            </w:pPr>
          </w:p>
        </w:tc>
      </w:tr>
      <w:tr w:rsidR="001650D3" w:rsidTr="00C317A4">
        <w:tc>
          <w:tcPr>
            <w:tcW w:w="2627" w:type="dxa"/>
            <w:gridSpan w:val="5"/>
            <w:tcBorders>
              <w:top w:val="nil"/>
              <w:bottom w:val="nil"/>
            </w:tcBorders>
            <w:vAlign w:val="bottom"/>
          </w:tcPr>
          <w:p w:rsidR="001650D3" w:rsidRDefault="001650D3" w:rsidP="001650D3">
            <w:r>
              <w:t>Address/Email Address:</w:t>
            </w:r>
          </w:p>
        </w:tc>
        <w:tc>
          <w:tcPr>
            <w:tcW w:w="8173" w:type="dxa"/>
            <w:gridSpan w:val="3"/>
            <w:tcBorders>
              <w:top w:val="nil"/>
              <w:bottom w:val="single" w:sz="4" w:space="0" w:color="000000" w:themeColor="text1"/>
            </w:tcBorders>
          </w:tcPr>
          <w:p w:rsidR="001650D3"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1980" w:type="dxa"/>
            <w:gridSpan w:val="2"/>
            <w:tcBorders>
              <w:bottom w:val="nil"/>
            </w:tcBorders>
            <w:vAlign w:val="bottom"/>
          </w:tcPr>
          <w:p w:rsidR="001650D3" w:rsidRPr="00751E0A" w:rsidRDefault="001650D3" w:rsidP="001650D3">
            <w:r>
              <w:t>Dates of Service</w:t>
            </w:r>
            <w:r w:rsidRPr="00751E0A">
              <w:t>:</w:t>
            </w:r>
          </w:p>
        </w:tc>
        <w:tc>
          <w:tcPr>
            <w:tcW w:w="8820" w:type="dxa"/>
            <w:gridSpan w:val="6"/>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2070" w:type="dxa"/>
            <w:gridSpan w:val="3"/>
            <w:tcBorders>
              <w:bottom w:val="nil"/>
            </w:tcBorders>
            <w:vAlign w:val="bottom"/>
          </w:tcPr>
          <w:p w:rsidR="001650D3" w:rsidRPr="00751E0A" w:rsidRDefault="001650D3" w:rsidP="001650D3">
            <w:r>
              <w:t>Team Member(s):</w:t>
            </w:r>
          </w:p>
        </w:tc>
        <w:tc>
          <w:tcPr>
            <w:tcW w:w="8730" w:type="dxa"/>
            <w:gridSpan w:val="5"/>
            <w:tcBorders>
              <w:bottom w:val="single" w:sz="4" w:space="0" w:color="000000" w:themeColor="text1"/>
            </w:tcBorders>
          </w:tcPr>
          <w:p w:rsidR="001650D3" w:rsidRPr="00751E0A" w:rsidRDefault="001650D3" w:rsidP="001650D3">
            <w:pPr>
              <w:jc w:val="both"/>
            </w:pPr>
          </w:p>
        </w:tc>
      </w:tr>
      <w:tr w:rsidR="003B5BEA" w:rsidRPr="00751E0A" w:rsidTr="004D106D">
        <w:tblPrEx>
          <w:tblBorders>
            <w:insideH w:val="none" w:sz="0" w:space="0" w:color="auto"/>
          </w:tblBorders>
        </w:tblPrEx>
        <w:tc>
          <w:tcPr>
            <w:tcW w:w="3060" w:type="dxa"/>
            <w:gridSpan w:val="6"/>
            <w:tcBorders>
              <w:bottom w:val="nil"/>
            </w:tcBorders>
            <w:vAlign w:val="bottom"/>
          </w:tcPr>
          <w:p w:rsidR="003B5BEA" w:rsidRPr="00751E0A" w:rsidRDefault="003B5BEA" w:rsidP="004D106D">
            <w:r>
              <w:t>Brief Description of Project:</w:t>
            </w:r>
          </w:p>
        </w:tc>
        <w:tc>
          <w:tcPr>
            <w:tcW w:w="7740" w:type="dxa"/>
            <w:gridSpan w:val="2"/>
            <w:tcBorders>
              <w:bottom w:val="single" w:sz="4" w:space="0" w:color="000000" w:themeColor="text1"/>
            </w:tcBorders>
          </w:tcPr>
          <w:p w:rsidR="003B5BEA" w:rsidRPr="00751E0A" w:rsidRDefault="003B5BEA" w:rsidP="004D106D">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bl>
    <w:p w:rsidR="001650D3" w:rsidRDefault="001650D3" w:rsidP="001650D3">
      <w:pPr>
        <w:rPr>
          <w:sz w:val="18"/>
          <w:szCs w:val="18"/>
        </w:rPr>
      </w:pPr>
      <w:r>
        <w:rPr>
          <w:sz w:val="18"/>
          <w:szCs w:val="18"/>
        </w:rPr>
        <w:br w:type="page"/>
      </w:r>
    </w:p>
    <w:p w:rsidR="001650D3" w:rsidRPr="00A445A6" w:rsidRDefault="00851984" w:rsidP="001650D3">
      <w:pPr>
        <w:pStyle w:val="Header"/>
        <w:tabs>
          <w:tab w:val="clear" w:pos="4320"/>
          <w:tab w:val="clear" w:pos="8640"/>
        </w:tabs>
        <w:jc w:val="center"/>
        <w:rPr>
          <w:rFonts w:ascii="CG Times Bold" w:hAnsi="CG Times Bold"/>
          <w:b/>
          <w:u w:val="double"/>
        </w:rPr>
      </w:pPr>
      <w:r>
        <w:rPr>
          <w:rFonts w:ascii="CG Times Bold" w:hAnsi="CG Times Bold"/>
          <w:b/>
          <w:u w:val="double"/>
        </w:rPr>
        <w:lastRenderedPageBreak/>
        <w:t xml:space="preserve">REFERENCES – </w:t>
      </w:r>
      <w:r w:rsidR="0025589C">
        <w:rPr>
          <w:rFonts w:ascii="CG Times Bold" w:hAnsi="CG Times Bold"/>
          <w:b/>
          <w:u w:val="double"/>
        </w:rPr>
        <w:t>CONTINUED</w:t>
      </w:r>
    </w:p>
    <w:p w:rsidR="001650D3" w:rsidRPr="00B146C1" w:rsidRDefault="001650D3" w:rsidP="001650D3">
      <w:pPr>
        <w:jc w:val="both"/>
        <w:rPr>
          <w:sz w:val="18"/>
          <w:szCs w:val="18"/>
        </w:rPr>
      </w:pPr>
    </w:p>
    <w:p w:rsidR="001650D3" w:rsidRPr="00AB3576" w:rsidRDefault="001650D3" w:rsidP="001650D3">
      <w:pPr>
        <w:jc w:val="both"/>
        <w:rPr>
          <w:u w:val="single"/>
        </w:rPr>
      </w:pPr>
      <w:r>
        <w:rPr>
          <w:u w:val="single"/>
        </w:rPr>
        <w:t>Reference #4</w:t>
      </w:r>
    </w:p>
    <w:p w:rsidR="001650D3" w:rsidRPr="00B146C1" w:rsidRDefault="001650D3" w:rsidP="001650D3">
      <w:pPr>
        <w:rPr>
          <w:sz w:val="18"/>
          <w:szCs w:val="18"/>
        </w:rPr>
      </w:pP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3"/>
        <w:gridCol w:w="1837"/>
        <w:gridCol w:w="90"/>
        <w:gridCol w:w="180"/>
        <w:gridCol w:w="377"/>
        <w:gridCol w:w="433"/>
        <w:gridCol w:w="180"/>
        <w:gridCol w:w="7560"/>
      </w:tblGrid>
      <w:tr w:rsidR="001650D3" w:rsidTr="00C317A4">
        <w:tc>
          <w:tcPr>
            <w:tcW w:w="2250" w:type="dxa"/>
            <w:gridSpan w:val="4"/>
            <w:tcBorders>
              <w:top w:val="nil"/>
              <w:bottom w:val="nil"/>
            </w:tcBorders>
            <w:vAlign w:val="bottom"/>
          </w:tcPr>
          <w:p w:rsidR="001650D3" w:rsidRDefault="001650D3" w:rsidP="001650D3">
            <w:r>
              <w:t>Organization Name:</w:t>
            </w:r>
          </w:p>
        </w:tc>
        <w:tc>
          <w:tcPr>
            <w:tcW w:w="8550" w:type="dxa"/>
            <w:gridSpan w:val="4"/>
          </w:tcPr>
          <w:p w:rsidR="001650D3" w:rsidRDefault="001650D3" w:rsidP="001650D3">
            <w:pPr>
              <w:jc w:val="both"/>
            </w:pPr>
          </w:p>
        </w:tc>
      </w:tr>
      <w:tr w:rsidR="001650D3" w:rsidTr="00C317A4">
        <w:tc>
          <w:tcPr>
            <w:tcW w:w="3240" w:type="dxa"/>
            <w:gridSpan w:val="7"/>
            <w:tcBorders>
              <w:top w:val="nil"/>
              <w:bottom w:val="nil"/>
            </w:tcBorders>
            <w:vAlign w:val="bottom"/>
          </w:tcPr>
          <w:p w:rsidR="001650D3" w:rsidRDefault="001650D3" w:rsidP="001650D3">
            <w:r>
              <w:t>Contact Name/Telephone No.:</w:t>
            </w:r>
          </w:p>
        </w:tc>
        <w:tc>
          <w:tcPr>
            <w:tcW w:w="7560" w:type="dxa"/>
          </w:tcPr>
          <w:p w:rsidR="001650D3" w:rsidRDefault="001650D3" w:rsidP="001650D3">
            <w:pPr>
              <w:jc w:val="both"/>
            </w:pPr>
          </w:p>
        </w:tc>
      </w:tr>
      <w:tr w:rsidR="001650D3" w:rsidTr="00C317A4">
        <w:tc>
          <w:tcPr>
            <w:tcW w:w="2627" w:type="dxa"/>
            <w:gridSpan w:val="5"/>
            <w:tcBorders>
              <w:top w:val="nil"/>
              <w:bottom w:val="nil"/>
            </w:tcBorders>
            <w:vAlign w:val="bottom"/>
          </w:tcPr>
          <w:p w:rsidR="001650D3" w:rsidRDefault="001650D3" w:rsidP="001650D3">
            <w:r>
              <w:t>Address/Email Address:</w:t>
            </w:r>
          </w:p>
        </w:tc>
        <w:tc>
          <w:tcPr>
            <w:tcW w:w="8173" w:type="dxa"/>
            <w:gridSpan w:val="3"/>
            <w:tcBorders>
              <w:top w:val="nil"/>
              <w:bottom w:val="single" w:sz="4" w:space="0" w:color="000000" w:themeColor="text1"/>
            </w:tcBorders>
          </w:tcPr>
          <w:p w:rsidR="001650D3"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1980" w:type="dxa"/>
            <w:gridSpan w:val="2"/>
            <w:tcBorders>
              <w:bottom w:val="nil"/>
            </w:tcBorders>
            <w:vAlign w:val="bottom"/>
          </w:tcPr>
          <w:p w:rsidR="001650D3" w:rsidRPr="00751E0A" w:rsidRDefault="001650D3" w:rsidP="001650D3">
            <w:r>
              <w:t>Dates of Service</w:t>
            </w:r>
            <w:r w:rsidRPr="00751E0A">
              <w:t>:</w:t>
            </w:r>
          </w:p>
        </w:tc>
        <w:tc>
          <w:tcPr>
            <w:tcW w:w="8820" w:type="dxa"/>
            <w:gridSpan w:val="6"/>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2070" w:type="dxa"/>
            <w:gridSpan w:val="3"/>
            <w:tcBorders>
              <w:bottom w:val="nil"/>
            </w:tcBorders>
            <w:vAlign w:val="bottom"/>
          </w:tcPr>
          <w:p w:rsidR="001650D3" w:rsidRPr="00751E0A" w:rsidRDefault="001650D3" w:rsidP="001650D3">
            <w:r>
              <w:t>Team Member(s):</w:t>
            </w:r>
          </w:p>
        </w:tc>
        <w:tc>
          <w:tcPr>
            <w:tcW w:w="8730" w:type="dxa"/>
            <w:gridSpan w:val="5"/>
            <w:tcBorders>
              <w:bottom w:val="single" w:sz="4" w:space="0" w:color="000000" w:themeColor="text1"/>
            </w:tcBorders>
          </w:tcPr>
          <w:p w:rsidR="001650D3" w:rsidRPr="00751E0A" w:rsidRDefault="001650D3" w:rsidP="001650D3">
            <w:pPr>
              <w:jc w:val="both"/>
            </w:pPr>
          </w:p>
        </w:tc>
      </w:tr>
      <w:tr w:rsidR="003B5BEA" w:rsidRPr="00751E0A" w:rsidTr="004D106D">
        <w:tblPrEx>
          <w:tblBorders>
            <w:insideH w:val="none" w:sz="0" w:space="0" w:color="auto"/>
          </w:tblBorders>
        </w:tblPrEx>
        <w:tc>
          <w:tcPr>
            <w:tcW w:w="3060" w:type="dxa"/>
            <w:gridSpan w:val="6"/>
            <w:tcBorders>
              <w:bottom w:val="nil"/>
            </w:tcBorders>
            <w:vAlign w:val="bottom"/>
          </w:tcPr>
          <w:p w:rsidR="003B5BEA" w:rsidRPr="00751E0A" w:rsidRDefault="003B5BEA" w:rsidP="004D106D">
            <w:r>
              <w:t>Brief Description of Project:</w:t>
            </w:r>
          </w:p>
        </w:tc>
        <w:tc>
          <w:tcPr>
            <w:tcW w:w="7740" w:type="dxa"/>
            <w:gridSpan w:val="2"/>
            <w:tcBorders>
              <w:bottom w:val="single" w:sz="4" w:space="0" w:color="000000" w:themeColor="text1"/>
            </w:tcBorders>
          </w:tcPr>
          <w:p w:rsidR="003B5BEA" w:rsidRPr="00751E0A" w:rsidRDefault="003B5BEA" w:rsidP="004D106D">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bl>
    <w:p w:rsidR="001650D3" w:rsidRPr="00B146C1" w:rsidRDefault="001650D3" w:rsidP="001650D3">
      <w:pPr>
        <w:jc w:val="both"/>
        <w:rPr>
          <w:sz w:val="18"/>
          <w:szCs w:val="18"/>
        </w:rPr>
      </w:pPr>
    </w:p>
    <w:p w:rsidR="001650D3" w:rsidRPr="00AB3576" w:rsidRDefault="001650D3" w:rsidP="001650D3">
      <w:pPr>
        <w:jc w:val="both"/>
        <w:rPr>
          <w:u w:val="single"/>
        </w:rPr>
      </w:pPr>
      <w:r w:rsidRPr="00AB3576">
        <w:rPr>
          <w:u w:val="single"/>
        </w:rPr>
        <w:t>Reference #5</w:t>
      </w:r>
    </w:p>
    <w:p w:rsidR="001650D3" w:rsidRPr="00B146C1" w:rsidRDefault="001650D3" w:rsidP="001650D3">
      <w:pPr>
        <w:jc w:val="both"/>
        <w:rPr>
          <w:sz w:val="18"/>
          <w:szCs w:val="18"/>
        </w:rPr>
      </w:pP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3"/>
        <w:gridCol w:w="1837"/>
        <w:gridCol w:w="90"/>
        <w:gridCol w:w="180"/>
        <w:gridCol w:w="377"/>
        <w:gridCol w:w="433"/>
        <w:gridCol w:w="180"/>
        <w:gridCol w:w="7560"/>
      </w:tblGrid>
      <w:tr w:rsidR="001650D3" w:rsidTr="00C317A4">
        <w:tc>
          <w:tcPr>
            <w:tcW w:w="2250" w:type="dxa"/>
            <w:gridSpan w:val="4"/>
            <w:tcBorders>
              <w:top w:val="nil"/>
              <w:bottom w:val="nil"/>
            </w:tcBorders>
            <w:vAlign w:val="bottom"/>
          </w:tcPr>
          <w:p w:rsidR="001650D3" w:rsidRDefault="001650D3" w:rsidP="001650D3">
            <w:r>
              <w:t>Organization Name:</w:t>
            </w:r>
          </w:p>
        </w:tc>
        <w:tc>
          <w:tcPr>
            <w:tcW w:w="8550" w:type="dxa"/>
            <w:gridSpan w:val="4"/>
          </w:tcPr>
          <w:p w:rsidR="001650D3" w:rsidRDefault="001650D3" w:rsidP="001650D3">
            <w:pPr>
              <w:jc w:val="both"/>
            </w:pPr>
          </w:p>
        </w:tc>
      </w:tr>
      <w:tr w:rsidR="001650D3" w:rsidTr="00C317A4">
        <w:tc>
          <w:tcPr>
            <w:tcW w:w="3240" w:type="dxa"/>
            <w:gridSpan w:val="7"/>
            <w:tcBorders>
              <w:top w:val="nil"/>
              <w:bottom w:val="nil"/>
            </w:tcBorders>
            <w:vAlign w:val="bottom"/>
          </w:tcPr>
          <w:p w:rsidR="001650D3" w:rsidRDefault="001650D3" w:rsidP="001650D3">
            <w:r>
              <w:t>Contact Name/Telephone No.:</w:t>
            </w:r>
          </w:p>
        </w:tc>
        <w:tc>
          <w:tcPr>
            <w:tcW w:w="7560" w:type="dxa"/>
          </w:tcPr>
          <w:p w:rsidR="001650D3" w:rsidRDefault="001650D3" w:rsidP="001650D3">
            <w:pPr>
              <w:jc w:val="both"/>
            </w:pPr>
          </w:p>
        </w:tc>
      </w:tr>
      <w:tr w:rsidR="001650D3" w:rsidTr="00C317A4">
        <w:tc>
          <w:tcPr>
            <w:tcW w:w="2627" w:type="dxa"/>
            <w:gridSpan w:val="5"/>
            <w:tcBorders>
              <w:top w:val="nil"/>
              <w:bottom w:val="nil"/>
            </w:tcBorders>
            <w:vAlign w:val="bottom"/>
          </w:tcPr>
          <w:p w:rsidR="001650D3" w:rsidRDefault="001650D3" w:rsidP="001650D3">
            <w:r>
              <w:t>Address/Email Address:</w:t>
            </w:r>
          </w:p>
        </w:tc>
        <w:tc>
          <w:tcPr>
            <w:tcW w:w="8173" w:type="dxa"/>
            <w:gridSpan w:val="3"/>
            <w:tcBorders>
              <w:top w:val="nil"/>
              <w:bottom w:val="single" w:sz="4" w:space="0" w:color="000000" w:themeColor="text1"/>
            </w:tcBorders>
          </w:tcPr>
          <w:p w:rsidR="001650D3"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1980" w:type="dxa"/>
            <w:gridSpan w:val="2"/>
            <w:tcBorders>
              <w:bottom w:val="nil"/>
            </w:tcBorders>
            <w:vAlign w:val="bottom"/>
          </w:tcPr>
          <w:p w:rsidR="001650D3" w:rsidRPr="00751E0A" w:rsidRDefault="001650D3" w:rsidP="001650D3">
            <w:r>
              <w:t>Dates of Service</w:t>
            </w:r>
            <w:r w:rsidRPr="00751E0A">
              <w:t>:</w:t>
            </w:r>
          </w:p>
        </w:tc>
        <w:tc>
          <w:tcPr>
            <w:tcW w:w="8820" w:type="dxa"/>
            <w:gridSpan w:val="6"/>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2070" w:type="dxa"/>
            <w:gridSpan w:val="3"/>
            <w:tcBorders>
              <w:bottom w:val="nil"/>
            </w:tcBorders>
            <w:vAlign w:val="bottom"/>
          </w:tcPr>
          <w:p w:rsidR="001650D3" w:rsidRPr="00751E0A" w:rsidRDefault="001650D3" w:rsidP="001650D3">
            <w:r>
              <w:t>Team Member(s):</w:t>
            </w:r>
          </w:p>
        </w:tc>
        <w:tc>
          <w:tcPr>
            <w:tcW w:w="8730" w:type="dxa"/>
            <w:gridSpan w:val="5"/>
            <w:tcBorders>
              <w:bottom w:val="single" w:sz="4" w:space="0" w:color="000000" w:themeColor="text1"/>
            </w:tcBorders>
          </w:tcPr>
          <w:p w:rsidR="001650D3" w:rsidRPr="00751E0A" w:rsidRDefault="001650D3" w:rsidP="001650D3">
            <w:pPr>
              <w:jc w:val="both"/>
            </w:pPr>
          </w:p>
        </w:tc>
      </w:tr>
      <w:tr w:rsidR="003B5BEA" w:rsidRPr="00751E0A" w:rsidTr="004D106D">
        <w:tblPrEx>
          <w:tblBorders>
            <w:insideH w:val="none" w:sz="0" w:space="0" w:color="auto"/>
          </w:tblBorders>
        </w:tblPrEx>
        <w:tc>
          <w:tcPr>
            <w:tcW w:w="3060" w:type="dxa"/>
            <w:gridSpan w:val="6"/>
            <w:tcBorders>
              <w:bottom w:val="nil"/>
            </w:tcBorders>
            <w:vAlign w:val="bottom"/>
          </w:tcPr>
          <w:p w:rsidR="003B5BEA" w:rsidRPr="00751E0A" w:rsidRDefault="003B5BEA" w:rsidP="004D106D">
            <w:r>
              <w:t>Brief Description of Project:</w:t>
            </w:r>
          </w:p>
        </w:tc>
        <w:tc>
          <w:tcPr>
            <w:tcW w:w="7740" w:type="dxa"/>
            <w:gridSpan w:val="2"/>
            <w:tcBorders>
              <w:bottom w:val="single" w:sz="4" w:space="0" w:color="000000" w:themeColor="text1"/>
            </w:tcBorders>
          </w:tcPr>
          <w:p w:rsidR="003B5BEA" w:rsidRPr="00751E0A" w:rsidRDefault="003B5BEA" w:rsidP="004D106D">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bl>
    <w:p w:rsidR="001650D3" w:rsidRPr="00B146C1" w:rsidRDefault="001650D3" w:rsidP="001650D3">
      <w:pPr>
        <w:jc w:val="both"/>
        <w:rPr>
          <w:sz w:val="18"/>
          <w:szCs w:val="18"/>
        </w:rPr>
      </w:pPr>
    </w:p>
    <w:p w:rsidR="001650D3" w:rsidRPr="00AB3576" w:rsidRDefault="001650D3" w:rsidP="001650D3">
      <w:pPr>
        <w:jc w:val="both"/>
        <w:rPr>
          <w:u w:val="single"/>
        </w:rPr>
      </w:pPr>
      <w:r w:rsidRPr="00AB3576">
        <w:rPr>
          <w:u w:val="single"/>
        </w:rPr>
        <w:t>Reference #6</w:t>
      </w:r>
    </w:p>
    <w:p w:rsidR="001650D3" w:rsidRPr="00B146C1" w:rsidRDefault="001650D3" w:rsidP="001650D3">
      <w:pPr>
        <w:jc w:val="both"/>
        <w:rPr>
          <w:sz w:val="18"/>
          <w:szCs w:val="18"/>
          <w:u w:val="single"/>
        </w:rPr>
      </w:pPr>
    </w:p>
    <w:tbl>
      <w:tblPr>
        <w:tblStyle w:val="TableGrid"/>
        <w:tblW w:w="0" w:type="auto"/>
        <w:tblInd w:w="108" w:type="dxa"/>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143"/>
        <w:gridCol w:w="1837"/>
        <w:gridCol w:w="90"/>
        <w:gridCol w:w="180"/>
        <w:gridCol w:w="377"/>
        <w:gridCol w:w="433"/>
        <w:gridCol w:w="180"/>
        <w:gridCol w:w="7560"/>
      </w:tblGrid>
      <w:tr w:rsidR="001650D3" w:rsidTr="00C317A4">
        <w:tc>
          <w:tcPr>
            <w:tcW w:w="2250" w:type="dxa"/>
            <w:gridSpan w:val="4"/>
            <w:tcBorders>
              <w:top w:val="nil"/>
              <w:bottom w:val="nil"/>
            </w:tcBorders>
            <w:vAlign w:val="bottom"/>
          </w:tcPr>
          <w:p w:rsidR="001650D3" w:rsidRDefault="001650D3" w:rsidP="001650D3">
            <w:r>
              <w:t>Organization Name:</w:t>
            </w:r>
          </w:p>
        </w:tc>
        <w:tc>
          <w:tcPr>
            <w:tcW w:w="8550" w:type="dxa"/>
            <w:gridSpan w:val="4"/>
          </w:tcPr>
          <w:p w:rsidR="001650D3" w:rsidRDefault="001650D3" w:rsidP="001650D3">
            <w:pPr>
              <w:jc w:val="both"/>
            </w:pPr>
          </w:p>
        </w:tc>
      </w:tr>
      <w:tr w:rsidR="001650D3" w:rsidTr="00C317A4">
        <w:tc>
          <w:tcPr>
            <w:tcW w:w="3240" w:type="dxa"/>
            <w:gridSpan w:val="7"/>
            <w:tcBorders>
              <w:top w:val="nil"/>
              <w:bottom w:val="nil"/>
            </w:tcBorders>
            <w:vAlign w:val="bottom"/>
          </w:tcPr>
          <w:p w:rsidR="001650D3" w:rsidRDefault="001650D3" w:rsidP="001650D3">
            <w:r>
              <w:t>Contact Name/Telephone No.:</w:t>
            </w:r>
          </w:p>
        </w:tc>
        <w:tc>
          <w:tcPr>
            <w:tcW w:w="7560" w:type="dxa"/>
          </w:tcPr>
          <w:p w:rsidR="001650D3" w:rsidRDefault="001650D3" w:rsidP="001650D3">
            <w:pPr>
              <w:jc w:val="both"/>
            </w:pPr>
          </w:p>
        </w:tc>
      </w:tr>
      <w:tr w:rsidR="001650D3" w:rsidTr="00C317A4">
        <w:tc>
          <w:tcPr>
            <w:tcW w:w="2627" w:type="dxa"/>
            <w:gridSpan w:val="5"/>
            <w:tcBorders>
              <w:top w:val="nil"/>
              <w:bottom w:val="nil"/>
            </w:tcBorders>
            <w:vAlign w:val="bottom"/>
          </w:tcPr>
          <w:p w:rsidR="001650D3" w:rsidRDefault="001650D3" w:rsidP="001650D3">
            <w:r>
              <w:t>Address/Email Address:</w:t>
            </w:r>
          </w:p>
        </w:tc>
        <w:tc>
          <w:tcPr>
            <w:tcW w:w="8173" w:type="dxa"/>
            <w:gridSpan w:val="3"/>
            <w:tcBorders>
              <w:top w:val="nil"/>
              <w:bottom w:val="single" w:sz="4" w:space="0" w:color="000000" w:themeColor="text1"/>
            </w:tcBorders>
          </w:tcPr>
          <w:p w:rsidR="001650D3"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1980" w:type="dxa"/>
            <w:gridSpan w:val="2"/>
            <w:tcBorders>
              <w:bottom w:val="nil"/>
            </w:tcBorders>
            <w:vAlign w:val="bottom"/>
          </w:tcPr>
          <w:p w:rsidR="001650D3" w:rsidRPr="00751E0A" w:rsidRDefault="001650D3" w:rsidP="001650D3">
            <w:r>
              <w:t>Dates of Service</w:t>
            </w:r>
            <w:r w:rsidRPr="00751E0A">
              <w:t>:</w:t>
            </w:r>
          </w:p>
        </w:tc>
        <w:tc>
          <w:tcPr>
            <w:tcW w:w="8820" w:type="dxa"/>
            <w:gridSpan w:val="6"/>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c>
          <w:tcPr>
            <w:tcW w:w="2070" w:type="dxa"/>
            <w:gridSpan w:val="3"/>
            <w:tcBorders>
              <w:bottom w:val="nil"/>
            </w:tcBorders>
            <w:vAlign w:val="bottom"/>
          </w:tcPr>
          <w:p w:rsidR="001650D3" w:rsidRPr="00751E0A" w:rsidRDefault="001650D3" w:rsidP="001650D3">
            <w:r>
              <w:t>Team Member(s):</w:t>
            </w:r>
          </w:p>
        </w:tc>
        <w:tc>
          <w:tcPr>
            <w:tcW w:w="8730" w:type="dxa"/>
            <w:gridSpan w:val="5"/>
            <w:tcBorders>
              <w:bottom w:val="single" w:sz="4" w:space="0" w:color="000000" w:themeColor="text1"/>
            </w:tcBorders>
          </w:tcPr>
          <w:p w:rsidR="001650D3" w:rsidRPr="00751E0A" w:rsidRDefault="001650D3" w:rsidP="001650D3">
            <w:pPr>
              <w:jc w:val="both"/>
            </w:pPr>
          </w:p>
        </w:tc>
      </w:tr>
      <w:tr w:rsidR="003B5BEA" w:rsidRPr="00751E0A" w:rsidTr="004D106D">
        <w:tblPrEx>
          <w:tblBorders>
            <w:insideH w:val="none" w:sz="0" w:space="0" w:color="auto"/>
          </w:tblBorders>
        </w:tblPrEx>
        <w:tc>
          <w:tcPr>
            <w:tcW w:w="3060" w:type="dxa"/>
            <w:gridSpan w:val="6"/>
            <w:tcBorders>
              <w:bottom w:val="nil"/>
            </w:tcBorders>
            <w:vAlign w:val="bottom"/>
          </w:tcPr>
          <w:p w:rsidR="003B5BEA" w:rsidRPr="00751E0A" w:rsidRDefault="003B5BEA" w:rsidP="004D106D">
            <w:r>
              <w:t>Brief Description of Project:</w:t>
            </w:r>
          </w:p>
        </w:tc>
        <w:tc>
          <w:tcPr>
            <w:tcW w:w="7740" w:type="dxa"/>
            <w:gridSpan w:val="2"/>
            <w:tcBorders>
              <w:bottom w:val="single" w:sz="4" w:space="0" w:color="000000" w:themeColor="text1"/>
            </w:tcBorders>
          </w:tcPr>
          <w:p w:rsidR="003B5BEA" w:rsidRPr="00751E0A" w:rsidRDefault="003B5BEA" w:rsidP="004D106D">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r w:rsidR="001650D3" w:rsidRPr="00751E0A" w:rsidTr="00C317A4">
        <w:tblPrEx>
          <w:tblBorders>
            <w:insideH w:val="none" w:sz="0" w:space="0" w:color="auto"/>
          </w:tblBorders>
        </w:tblPrEx>
        <w:trPr>
          <w:gridBefore w:val="1"/>
          <w:wBefore w:w="143" w:type="dxa"/>
        </w:trPr>
        <w:tc>
          <w:tcPr>
            <w:tcW w:w="10657" w:type="dxa"/>
            <w:gridSpan w:val="7"/>
            <w:tcBorders>
              <w:top w:val="single" w:sz="4" w:space="0" w:color="000000" w:themeColor="text1"/>
              <w:bottom w:val="single" w:sz="4" w:space="0" w:color="000000" w:themeColor="text1"/>
            </w:tcBorders>
          </w:tcPr>
          <w:p w:rsidR="001650D3" w:rsidRPr="00751E0A" w:rsidRDefault="001650D3" w:rsidP="001650D3">
            <w:pPr>
              <w:jc w:val="both"/>
            </w:pPr>
          </w:p>
        </w:tc>
      </w:tr>
    </w:tbl>
    <w:p w:rsidR="001650D3" w:rsidRDefault="001650D3" w:rsidP="001650D3">
      <w:pPr>
        <w:tabs>
          <w:tab w:val="left" w:pos="-720"/>
          <w:tab w:val="left" w:pos="1260"/>
        </w:tabs>
        <w:suppressAutoHyphens/>
        <w:ind w:left="1260" w:hanging="1260"/>
        <w:jc w:val="both"/>
        <w:rPr>
          <w:sz w:val="20"/>
        </w:rPr>
      </w:pPr>
    </w:p>
    <w:p w:rsidR="001650D3" w:rsidRDefault="001650D3" w:rsidP="001650D3">
      <w:pPr>
        <w:rPr>
          <w:spacing w:val="-2"/>
          <w:sz w:val="16"/>
        </w:rPr>
      </w:pPr>
    </w:p>
    <w:p w:rsidR="00F15C9C" w:rsidRDefault="00F15C9C">
      <w:pPr>
        <w:rPr>
          <w:sz w:val="16"/>
          <w:szCs w:val="16"/>
        </w:rPr>
      </w:pPr>
      <w:r>
        <w:rPr>
          <w:sz w:val="16"/>
          <w:szCs w:val="16"/>
        </w:rPr>
        <w:br w:type="page"/>
      </w:r>
    </w:p>
    <w:p w:rsidR="00287082" w:rsidRPr="00E25D98" w:rsidRDefault="00287082" w:rsidP="00287082">
      <w:pPr>
        <w:tabs>
          <w:tab w:val="left" w:pos="2520"/>
        </w:tabs>
        <w:jc w:val="right"/>
        <w:outlineLvl w:val="0"/>
        <w:rPr>
          <w:sz w:val="22"/>
          <w:szCs w:val="22"/>
        </w:rPr>
      </w:pPr>
      <w:r w:rsidRPr="00E25D98">
        <w:rPr>
          <w:sz w:val="22"/>
          <w:szCs w:val="22"/>
        </w:rPr>
        <w:lastRenderedPageBreak/>
        <w:t>Attachment</w:t>
      </w:r>
      <w:r>
        <w:rPr>
          <w:sz w:val="22"/>
          <w:szCs w:val="22"/>
        </w:rPr>
        <w:t xml:space="preserve"> i</w:t>
      </w:r>
    </w:p>
    <w:p w:rsidR="00287082" w:rsidRDefault="00287082" w:rsidP="00287082">
      <w:pPr>
        <w:jc w:val="center"/>
        <w:rPr>
          <w:b/>
          <w:szCs w:val="24"/>
          <w:u w:val="single"/>
        </w:rPr>
      </w:pPr>
    </w:p>
    <w:p w:rsidR="00287082" w:rsidRDefault="00287082" w:rsidP="00287082">
      <w:pPr>
        <w:jc w:val="center"/>
        <w:rPr>
          <w:b/>
          <w:szCs w:val="24"/>
          <w:u w:val="single"/>
        </w:rPr>
      </w:pPr>
      <w:r>
        <w:rPr>
          <w:b/>
          <w:szCs w:val="24"/>
          <w:u w:val="single"/>
        </w:rPr>
        <w:t>BUSINESS ASSOCIATE ADDENDUM</w:t>
      </w:r>
    </w:p>
    <w:p w:rsidR="00287082" w:rsidRPr="004D0415" w:rsidRDefault="00287082" w:rsidP="00287082">
      <w:pPr>
        <w:pStyle w:val="Footer"/>
        <w:jc w:val="center"/>
        <w:rPr>
          <w:b/>
          <w:spacing w:val="-2"/>
          <w:szCs w:val="24"/>
        </w:rPr>
      </w:pPr>
    </w:p>
    <w:p w:rsidR="00287082" w:rsidRPr="004D0415" w:rsidRDefault="00287082" w:rsidP="00287082">
      <w:pPr>
        <w:jc w:val="center"/>
        <w:rPr>
          <w:b/>
          <w:szCs w:val="24"/>
          <w:u w:val="single"/>
        </w:rPr>
      </w:pPr>
      <w:r w:rsidRPr="004D0415">
        <w:rPr>
          <w:b/>
          <w:szCs w:val="24"/>
          <w:u w:val="single"/>
        </w:rPr>
        <w:t>RECITALS</w:t>
      </w:r>
    </w:p>
    <w:p w:rsidR="00287082" w:rsidRPr="004D0415" w:rsidRDefault="00287082" w:rsidP="00287082">
      <w:pPr>
        <w:jc w:val="both"/>
        <w:rPr>
          <w:szCs w:val="24"/>
        </w:rPr>
      </w:pPr>
    </w:p>
    <w:p w:rsidR="00287082" w:rsidRPr="004D0415" w:rsidRDefault="00287082" w:rsidP="00287082">
      <w:pPr>
        <w:jc w:val="both"/>
        <w:rPr>
          <w:szCs w:val="24"/>
        </w:rPr>
      </w:pPr>
      <w:r w:rsidRPr="004D0415">
        <w:rPr>
          <w:szCs w:val="24"/>
        </w:rPr>
        <w:t>The purpose of this BAA is to comply with the requirements of the Health Insurance Portability and Accountability Act of 1996</w:t>
      </w:r>
      <w:r>
        <w:rPr>
          <w:szCs w:val="24"/>
        </w:rPr>
        <w:t>,</w:t>
      </w:r>
      <w:r w:rsidRPr="00190528">
        <w:rPr>
          <w:szCs w:val="24"/>
        </w:rPr>
        <w:t xml:space="preserve"> </w:t>
      </w:r>
      <w:r w:rsidRPr="004D0415">
        <w:rPr>
          <w:szCs w:val="24"/>
        </w:rPr>
        <w:t>P</w:t>
      </w:r>
      <w:r>
        <w:rPr>
          <w:szCs w:val="24"/>
        </w:rPr>
        <w:t xml:space="preserve">ub. </w:t>
      </w:r>
      <w:r w:rsidRPr="004D0415">
        <w:rPr>
          <w:szCs w:val="24"/>
        </w:rPr>
        <w:t>L</w:t>
      </w:r>
      <w:r>
        <w:rPr>
          <w:szCs w:val="24"/>
        </w:rPr>
        <w:t>. No.</w:t>
      </w:r>
      <w:r w:rsidRPr="004D0415">
        <w:rPr>
          <w:szCs w:val="24"/>
        </w:rPr>
        <w:t xml:space="preserve"> 104-191</w:t>
      </w:r>
      <w:r>
        <w:rPr>
          <w:szCs w:val="24"/>
        </w:rPr>
        <w:t xml:space="preserve"> </w:t>
      </w:r>
      <w:r w:rsidRPr="004D0415">
        <w:rPr>
          <w:szCs w:val="24"/>
        </w:rPr>
        <w:t>(codified at 45 C</w:t>
      </w:r>
      <w:r>
        <w:rPr>
          <w:szCs w:val="24"/>
        </w:rPr>
        <w:t>.</w:t>
      </w:r>
      <w:r w:rsidRPr="004D0415">
        <w:rPr>
          <w:szCs w:val="24"/>
        </w:rPr>
        <w:t>F</w:t>
      </w:r>
      <w:r>
        <w:rPr>
          <w:szCs w:val="24"/>
        </w:rPr>
        <w:t>.</w:t>
      </w:r>
      <w:r w:rsidRPr="004D0415">
        <w:rPr>
          <w:szCs w:val="24"/>
        </w:rPr>
        <w:t>R</w:t>
      </w:r>
      <w:r>
        <w:rPr>
          <w:szCs w:val="24"/>
        </w:rPr>
        <w:t>.</w:t>
      </w:r>
      <w:r w:rsidRPr="004D0415">
        <w:rPr>
          <w:szCs w:val="24"/>
        </w:rPr>
        <w:t xml:space="preserve"> Parts 160 and 164),</w:t>
      </w:r>
      <w:r>
        <w:rPr>
          <w:szCs w:val="24"/>
        </w:rPr>
        <w:t xml:space="preserve"> as amended </w:t>
      </w:r>
      <w:r w:rsidRPr="004D0415">
        <w:rPr>
          <w:szCs w:val="24"/>
        </w:rPr>
        <w:t>(“HIPAA”)</w:t>
      </w:r>
      <w:r>
        <w:rPr>
          <w:szCs w:val="24"/>
        </w:rPr>
        <w:t>;</w:t>
      </w:r>
      <w:r w:rsidRPr="004D0415">
        <w:rPr>
          <w:szCs w:val="24"/>
        </w:rPr>
        <w:t xml:space="preserve"> privacy and security regulations promulgated by the United States Department of Health and Human Services (“DHHS”)</w:t>
      </w:r>
      <w:r>
        <w:rPr>
          <w:szCs w:val="24"/>
        </w:rPr>
        <w:t>;</w:t>
      </w:r>
      <w:r w:rsidRPr="004D0415">
        <w:rPr>
          <w:szCs w:val="24"/>
        </w:rPr>
        <w:t xml:space="preserve"> </w:t>
      </w:r>
      <w:r>
        <w:rPr>
          <w:szCs w:val="24"/>
        </w:rPr>
        <w:t xml:space="preserve">Title XIII, Subtitle D of the American Recovery and Reinvestment Act of 2009, Pub. L. No. 111-5, as amended (“HITECH Act”); provisions regarding Confidentiality of Alcohol and Drug Abuse Patient Records (codified at 42 C.F.R. Part 2), as amended; </w:t>
      </w:r>
      <w:r w:rsidRPr="004D0415">
        <w:rPr>
          <w:szCs w:val="24"/>
        </w:rPr>
        <w:t>and T</w:t>
      </w:r>
      <w:r w:rsidRPr="004D0415">
        <w:rPr>
          <w:sz w:val="20"/>
        </w:rPr>
        <w:t>EX</w:t>
      </w:r>
      <w:r w:rsidRPr="004D0415">
        <w:rPr>
          <w:szCs w:val="24"/>
        </w:rPr>
        <w:t>. H</w:t>
      </w:r>
      <w:r w:rsidRPr="004D0415">
        <w:rPr>
          <w:sz w:val="20"/>
        </w:rPr>
        <w:t>EALTH</w:t>
      </w:r>
      <w:r w:rsidRPr="004D0415">
        <w:rPr>
          <w:szCs w:val="24"/>
        </w:rPr>
        <w:t xml:space="preserve"> &amp; S</w:t>
      </w:r>
      <w:r w:rsidRPr="004D0415">
        <w:rPr>
          <w:sz w:val="20"/>
        </w:rPr>
        <w:t>AFETY</w:t>
      </w:r>
      <w:r w:rsidRPr="004D0415">
        <w:rPr>
          <w:szCs w:val="24"/>
        </w:rPr>
        <w:t xml:space="preserve"> C</w:t>
      </w:r>
      <w:r w:rsidRPr="004D0415">
        <w:rPr>
          <w:sz w:val="20"/>
        </w:rPr>
        <w:t>ODE</w:t>
      </w:r>
      <w:r w:rsidRPr="004D0415">
        <w:rPr>
          <w:szCs w:val="24"/>
        </w:rPr>
        <w:t xml:space="preserve"> A</w:t>
      </w:r>
      <w:r w:rsidRPr="004D0415">
        <w:rPr>
          <w:sz w:val="20"/>
        </w:rPr>
        <w:t>NN</w:t>
      </w:r>
      <w:r w:rsidRPr="004D0415">
        <w:rPr>
          <w:szCs w:val="24"/>
        </w:rPr>
        <w:t>. §§</w:t>
      </w:r>
      <w:r>
        <w:rPr>
          <w:szCs w:val="24"/>
        </w:rPr>
        <w:t xml:space="preserve"> 81.046, as amended, </w:t>
      </w:r>
      <w:r w:rsidRPr="004D0415">
        <w:rPr>
          <w:szCs w:val="24"/>
        </w:rPr>
        <w:t xml:space="preserve">181.001 </w:t>
      </w:r>
      <w:r w:rsidRPr="004D0415">
        <w:rPr>
          <w:i/>
          <w:szCs w:val="24"/>
        </w:rPr>
        <w:t>et seq</w:t>
      </w:r>
      <w:r w:rsidRPr="004D0415">
        <w:rPr>
          <w:szCs w:val="24"/>
        </w:rPr>
        <w:t>.</w:t>
      </w:r>
      <w:r>
        <w:rPr>
          <w:szCs w:val="24"/>
        </w:rPr>
        <w:t>, as amended,</w:t>
      </w:r>
      <w:r w:rsidRPr="004D0415">
        <w:rPr>
          <w:szCs w:val="24"/>
        </w:rPr>
        <w:t xml:space="preserve"> </w:t>
      </w:r>
      <w:r>
        <w:rPr>
          <w:szCs w:val="24"/>
        </w:rPr>
        <w:t xml:space="preserve">241.151 </w:t>
      </w:r>
      <w:r>
        <w:rPr>
          <w:i/>
          <w:szCs w:val="24"/>
        </w:rPr>
        <w:t xml:space="preserve">et </w:t>
      </w:r>
      <w:r w:rsidRPr="00823440">
        <w:rPr>
          <w:i/>
          <w:szCs w:val="24"/>
        </w:rPr>
        <w:t>seq</w:t>
      </w:r>
      <w:r w:rsidRPr="00823440">
        <w:rPr>
          <w:szCs w:val="24"/>
        </w:rPr>
        <w:t>.</w:t>
      </w:r>
      <w:r>
        <w:rPr>
          <w:i/>
          <w:szCs w:val="24"/>
        </w:rPr>
        <w:t xml:space="preserve">, </w:t>
      </w:r>
      <w:r w:rsidRPr="004D0415">
        <w:rPr>
          <w:szCs w:val="24"/>
        </w:rPr>
        <w:t>as amended</w:t>
      </w:r>
      <w:r>
        <w:rPr>
          <w:szCs w:val="24"/>
        </w:rPr>
        <w:t xml:space="preserve">, and 611.001 </w:t>
      </w:r>
      <w:r w:rsidRPr="002A186F">
        <w:rPr>
          <w:i/>
          <w:szCs w:val="24"/>
        </w:rPr>
        <w:t>et seq</w:t>
      </w:r>
      <w:r>
        <w:rPr>
          <w:szCs w:val="24"/>
        </w:rPr>
        <w:t>., as amended (</w:t>
      </w:r>
      <w:r w:rsidRPr="004D0415">
        <w:rPr>
          <w:szCs w:val="24"/>
        </w:rPr>
        <w:t xml:space="preserve">collectively referred to herein as </w:t>
      </w:r>
      <w:r>
        <w:rPr>
          <w:szCs w:val="24"/>
        </w:rPr>
        <w:t xml:space="preserve">the </w:t>
      </w:r>
      <w:r w:rsidRPr="004D0415">
        <w:rPr>
          <w:szCs w:val="24"/>
        </w:rPr>
        <w:t>“Privacy and Security Requirements</w:t>
      </w:r>
      <w:r>
        <w:rPr>
          <w:szCs w:val="24"/>
        </w:rPr>
        <w:t>”).</w:t>
      </w:r>
    </w:p>
    <w:p w:rsidR="00287082" w:rsidRDefault="00287082" w:rsidP="00287082">
      <w:pPr>
        <w:tabs>
          <w:tab w:val="left" w:pos="5370"/>
        </w:tabs>
        <w:rPr>
          <w:b/>
          <w:szCs w:val="24"/>
          <w:u w:val="single"/>
        </w:rPr>
      </w:pPr>
    </w:p>
    <w:p w:rsidR="00287082" w:rsidRPr="004D0415" w:rsidRDefault="00287082" w:rsidP="00287082">
      <w:pPr>
        <w:tabs>
          <w:tab w:val="left" w:pos="5370"/>
        </w:tabs>
        <w:jc w:val="center"/>
        <w:rPr>
          <w:b/>
          <w:szCs w:val="24"/>
          <w:u w:val="single"/>
        </w:rPr>
      </w:pPr>
      <w:r w:rsidRPr="004D0415">
        <w:rPr>
          <w:b/>
          <w:szCs w:val="24"/>
          <w:u w:val="single"/>
        </w:rPr>
        <w:t>TERMS</w:t>
      </w:r>
    </w:p>
    <w:p w:rsidR="00287082" w:rsidRDefault="00287082" w:rsidP="00287082">
      <w:pPr>
        <w:tabs>
          <w:tab w:val="left" w:pos="5370"/>
        </w:tabs>
        <w:jc w:val="both"/>
        <w:rPr>
          <w:szCs w:val="24"/>
        </w:rPr>
      </w:pPr>
    </w:p>
    <w:p w:rsidR="00287082" w:rsidRPr="004D0415" w:rsidRDefault="00287082" w:rsidP="00287082">
      <w:pPr>
        <w:tabs>
          <w:tab w:val="left" w:pos="5370"/>
        </w:tabs>
        <w:jc w:val="both"/>
        <w:rPr>
          <w:b/>
          <w:szCs w:val="24"/>
          <w:u w:val="single"/>
        </w:rPr>
      </w:pPr>
      <w:r>
        <w:rPr>
          <w:b/>
          <w:szCs w:val="24"/>
          <w:u w:val="single"/>
        </w:rPr>
        <w:t>VENDOR</w:t>
      </w:r>
      <w:r w:rsidRPr="004D0415">
        <w:rPr>
          <w:b/>
          <w:szCs w:val="24"/>
          <w:u w:val="single"/>
        </w:rPr>
        <w:t>’S RESPONSIBILITIES REGARDING USE AND DISCLOSURE OF PROTECTED HEALTH INFORMATION (“PHI”) AND ELECTRONIC PROTECTED HEALTH INFORMATION (“EPHI”)</w:t>
      </w:r>
    </w:p>
    <w:p w:rsidR="00287082" w:rsidRPr="004D0415" w:rsidRDefault="00287082" w:rsidP="00287082">
      <w:pPr>
        <w:tabs>
          <w:tab w:val="left" w:pos="5370"/>
        </w:tabs>
        <w:ind w:left="720" w:hanging="720"/>
        <w:jc w:val="both"/>
        <w:rPr>
          <w:szCs w:val="24"/>
        </w:rPr>
      </w:pPr>
    </w:p>
    <w:p w:rsidR="00287082" w:rsidRPr="004D0415" w:rsidRDefault="00287082" w:rsidP="00287082">
      <w:pPr>
        <w:jc w:val="both"/>
        <w:rPr>
          <w:szCs w:val="24"/>
        </w:rPr>
      </w:pPr>
      <w:r>
        <w:rPr>
          <w:szCs w:val="24"/>
        </w:rPr>
        <w:t>A.</w:t>
      </w:r>
      <w:r w:rsidRPr="004D0415">
        <w:rPr>
          <w:szCs w:val="24"/>
        </w:rPr>
        <w:tab/>
      </w:r>
      <w:r w:rsidRPr="004D0415">
        <w:rPr>
          <w:szCs w:val="24"/>
          <w:u w:val="single"/>
        </w:rPr>
        <w:t>Definitions</w:t>
      </w:r>
      <w:r w:rsidRPr="004D0415">
        <w:rPr>
          <w:szCs w:val="24"/>
        </w:rPr>
        <w:t xml:space="preserve">. </w:t>
      </w:r>
    </w:p>
    <w:p w:rsidR="00287082" w:rsidRPr="004D0415" w:rsidRDefault="00287082" w:rsidP="00287082">
      <w:pPr>
        <w:jc w:val="both"/>
        <w:rPr>
          <w:szCs w:val="24"/>
        </w:rPr>
      </w:pPr>
    </w:p>
    <w:p w:rsidR="00287082" w:rsidRDefault="00287082" w:rsidP="00287082">
      <w:pPr>
        <w:ind w:left="1440" w:hanging="720"/>
        <w:jc w:val="both"/>
        <w:rPr>
          <w:szCs w:val="24"/>
        </w:rPr>
      </w:pPr>
      <w:r>
        <w:rPr>
          <w:szCs w:val="24"/>
        </w:rPr>
        <w:t>1.</w:t>
      </w:r>
      <w:r>
        <w:rPr>
          <w:szCs w:val="24"/>
        </w:rPr>
        <w:tab/>
        <w:t>Confidential Information is information that has been deemed or designated confidential by law (</w:t>
      </w:r>
      <w:r w:rsidRPr="0052329F">
        <w:rPr>
          <w:i/>
          <w:szCs w:val="24"/>
        </w:rPr>
        <w:t>i.e.</w:t>
      </w:r>
      <w:r>
        <w:rPr>
          <w:szCs w:val="24"/>
        </w:rPr>
        <w:t>, constitutional, statutory, regulatory, or by judicial decision).</w:t>
      </w:r>
    </w:p>
    <w:p w:rsidR="00287082" w:rsidRDefault="00287082" w:rsidP="00287082">
      <w:pPr>
        <w:ind w:left="1440" w:hanging="720"/>
        <w:jc w:val="both"/>
        <w:rPr>
          <w:szCs w:val="24"/>
        </w:rPr>
      </w:pPr>
    </w:p>
    <w:p w:rsidR="00287082" w:rsidRPr="004D0415" w:rsidRDefault="00287082" w:rsidP="00287082">
      <w:pPr>
        <w:ind w:left="1440" w:hanging="720"/>
        <w:jc w:val="both"/>
        <w:rPr>
          <w:szCs w:val="24"/>
        </w:rPr>
      </w:pPr>
      <w:r>
        <w:rPr>
          <w:szCs w:val="24"/>
        </w:rPr>
        <w:t>2.</w:t>
      </w:r>
      <w:r>
        <w:rPr>
          <w:szCs w:val="24"/>
        </w:rPr>
        <w:tab/>
      </w:r>
      <w:r w:rsidRPr="004D0415">
        <w:rPr>
          <w:szCs w:val="24"/>
        </w:rPr>
        <w:t>Protected Health Information (“PHI”) is defined in 45 C</w:t>
      </w:r>
      <w:r>
        <w:rPr>
          <w:szCs w:val="24"/>
        </w:rPr>
        <w:t>.</w:t>
      </w:r>
      <w:r w:rsidRPr="004D0415">
        <w:rPr>
          <w:szCs w:val="24"/>
        </w:rPr>
        <w:t>F</w:t>
      </w:r>
      <w:r>
        <w:rPr>
          <w:szCs w:val="24"/>
        </w:rPr>
        <w:t>.</w:t>
      </w:r>
      <w:r w:rsidRPr="004D0415">
        <w:rPr>
          <w:szCs w:val="24"/>
        </w:rPr>
        <w:t>R</w:t>
      </w:r>
      <w:r>
        <w:rPr>
          <w:szCs w:val="24"/>
        </w:rPr>
        <w:t>.</w:t>
      </w:r>
      <w:r w:rsidRPr="004D0415">
        <w:rPr>
          <w:szCs w:val="24"/>
        </w:rPr>
        <w:t xml:space="preserve"> §</w:t>
      </w:r>
      <w:r>
        <w:rPr>
          <w:szCs w:val="24"/>
        </w:rPr>
        <w:t xml:space="preserve"> </w:t>
      </w:r>
      <w:r w:rsidRPr="004D0415">
        <w:rPr>
          <w:szCs w:val="24"/>
        </w:rPr>
        <w:t>16</w:t>
      </w:r>
      <w:r>
        <w:rPr>
          <w:szCs w:val="24"/>
        </w:rPr>
        <w:t>0</w:t>
      </w:r>
      <w:r w:rsidRPr="004D0415">
        <w:rPr>
          <w:szCs w:val="24"/>
        </w:rPr>
        <w:t>.</w:t>
      </w:r>
      <w:r>
        <w:rPr>
          <w:szCs w:val="24"/>
        </w:rPr>
        <w:t>103</w:t>
      </w:r>
      <w:r w:rsidRPr="004D0415">
        <w:rPr>
          <w:szCs w:val="24"/>
        </w:rPr>
        <w:t xml:space="preserve"> and is limited to information created or received by </w:t>
      </w:r>
      <w:r>
        <w:rPr>
          <w:szCs w:val="24"/>
        </w:rPr>
        <w:t>VENDOR</w:t>
      </w:r>
      <w:r w:rsidRPr="004D0415">
        <w:rPr>
          <w:szCs w:val="24"/>
        </w:rPr>
        <w:t xml:space="preserve"> from or on behalf of </w:t>
      </w:r>
      <w:r>
        <w:rPr>
          <w:szCs w:val="24"/>
        </w:rPr>
        <w:t xml:space="preserve">the </w:t>
      </w:r>
      <w:r w:rsidRPr="004D0415">
        <w:rPr>
          <w:szCs w:val="24"/>
        </w:rPr>
        <w:t>District.</w:t>
      </w:r>
    </w:p>
    <w:p w:rsidR="00287082" w:rsidRPr="004D0415" w:rsidRDefault="00287082" w:rsidP="00287082">
      <w:pPr>
        <w:ind w:left="1440" w:hanging="720"/>
        <w:jc w:val="both"/>
        <w:rPr>
          <w:szCs w:val="24"/>
        </w:rPr>
      </w:pPr>
    </w:p>
    <w:p w:rsidR="00287082" w:rsidRPr="004D0415" w:rsidRDefault="00287082" w:rsidP="00287082">
      <w:pPr>
        <w:ind w:left="1440" w:hanging="720"/>
        <w:jc w:val="both"/>
        <w:rPr>
          <w:szCs w:val="24"/>
        </w:rPr>
      </w:pPr>
      <w:r>
        <w:rPr>
          <w:szCs w:val="24"/>
        </w:rPr>
        <w:t>3.</w:t>
      </w:r>
      <w:r>
        <w:rPr>
          <w:szCs w:val="24"/>
        </w:rPr>
        <w:tab/>
      </w:r>
      <w:r w:rsidRPr="004D0415">
        <w:rPr>
          <w:szCs w:val="24"/>
        </w:rPr>
        <w:t>Electronic Protected Health Information (“EPHI”) shall mean individually identifiable health information that is transmitted by or maintained in electronic media.</w:t>
      </w:r>
    </w:p>
    <w:p w:rsidR="00287082" w:rsidRPr="004D0415" w:rsidRDefault="00287082" w:rsidP="00287082">
      <w:pPr>
        <w:ind w:left="1440" w:hanging="720"/>
        <w:jc w:val="both"/>
        <w:rPr>
          <w:szCs w:val="24"/>
        </w:rPr>
      </w:pPr>
    </w:p>
    <w:p w:rsidR="00287082" w:rsidRDefault="00287082" w:rsidP="00B66724">
      <w:pPr>
        <w:widowControl w:val="0"/>
        <w:numPr>
          <w:ilvl w:val="0"/>
          <w:numId w:val="9"/>
        </w:numPr>
        <w:tabs>
          <w:tab w:val="clear" w:pos="1080"/>
          <w:tab w:val="num" w:pos="1440"/>
        </w:tabs>
        <w:suppressAutoHyphens/>
        <w:ind w:left="1440" w:hanging="720"/>
        <w:jc w:val="both"/>
        <w:rPr>
          <w:szCs w:val="24"/>
        </w:rPr>
      </w:pPr>
      <w:r w:rsidRPr="004D0415">
        <w:rPr>
          <w:szCs w:val="24"/>
        </w:rPr>
        <w:t xml:space="preserve">Security Incident shall mean the unauthorized access, use, disclosure, modification, or destruction of </w:t>
      </w:r>
      <w:r>
        <w:rPr>
          <w:szCs w:val="24"/>
        </w:rPr>
        <w:t>Confidential I</w:t>
      </w:r>
      <w:r w:rsidRPr="004D0415">
        <w:rPr>
          <w:szCs w:val="24"/>
        </w:rPr>
        <w:t>nformation,</w:t>
      </w:r>
      <w:r>
        <w:rPr>
          <w:szCs w:val="24"/>
        </w:rPr>
        <w:t xml:space="preserve"> including, but not limited to, PHI and EPHI,</w:t>
      </w:r>
      <w:r w:rsidRPr="004D0415">
        <w:rPr>
          <w:szCs w:val="24"/>
        </w:rPr>
        <w:t xml:space="preserve"> or interference with the systems operations in an information system</w:t>
      </w:r>
      <w:r>
        <w:rPr>
          <w:szCs w:val="24"/>
        </w:rPr>
        <w:t>, including, but not limited to, information systems containing EPHI.  This definition includes, but is not limited to, lost or stolen transportable media devices (</w:t>
      </w:r>
      <w:r w:rsidRPr="0052329F">
        <w:rPr>
          <w:i/>
          <w:szCs w:val="24"/>
        </w:rPr>
        <w:t>e.g.</w:t>
      </w:r>
      <w:r>
        <w:rPr>
          <w:szCs w:val="24"/>
        </w:rPr>
        <w:t>, flash drives, CDs, PDAs, cell phones, and cameras), desktop and laptop computers, photographs, and paper files containing Confidential Information, including, but not limited to, PHI and EPHI.</w:t>
      </w:r>
    </w:p>
    <w:p w:rsidR="00287082" w:rsidRDefault="00287082" w:rsidP="00287082">
      <w:pPr>
        <w:jc w:val="both"/>
        <w:rPr>
          <w:szCs w:val="24"/>
        </w:rPr>
      </w:pPr>
    </w:p>
    <w:p w:rsidR="00287082" w:rsidRPr="004D0415" w:rsidRDefault="00287082" w:rsidP="00287082">
      <w:pPr>
        <w:jc w:val="both"/>
        <w:rPr>
          <w:szCs w:val="24"/>
        </w:rPr>
      </w:pPr>
      <w:r>
        <w:rPr>
          <w:szCs w:val="24"/>
        </w:rPr>
        <w:t>B.</w:t>
      </w:r>
      <w:r w:rsidRPr="004D0415">
        <w:rPr>
          <w:szCs w:val="24"/>
        </w:rPr>
        <w:tab/>
      </w:r>
      <w:r w:rsidRPr="004D0415">
        <w:rPr>
          <w:szCs w:val="24"/>
          <w:u w:val="single"/>
        </w:rPr>
        <w:t>General</w:t>
      </w:r>
      <w:r w:rsidRPr="004D0415">
        <w:rPr>
          <w:szCs w:val="24"/>
        </w:rPr>
        <w:t xml:space="preserve">.  </w:t>
      </w:r>
    </w:p>
    <w:p w:rsidR="00287082" w:rsidRPr="004D0415" w:rsidRDefault="00287082" w:rsidP="00287082">
      <w:pPr>
        <w:jc w:val="both"/>
        <w:rPr>
          <w:szCs w:val="24"/>
        </w:rPr>
      </w:pPr>
    </w:p>
    <w:p w:rsidR="00287082" w:rsidRPr="004D0415" w:rsidRDefault="00287082" w:rsidP="00287082">
      <w:pPr>
        <w:tabs>
          <w:tab w:val="left" w:pos="2070"/>
        </w:tabs>
        <w:ind w:left="1440" w:hanging="720"/>
        <w:jc w:val="both"/>
        <w:rPr>
          <w:szCs w:val="24"/>
        </w:rPr>
      </w:pPr>
      <w:r>
        <w:rPr>
          <w:szCs w:val="24"/>
        </w:rPr>
        <w:t>1.</w:t>
      </w:r>
      <w:r w:rsidRPr="004D0415">
        <w:rPr>
          <w:szCs w:val="24"/>
        </w:rPr>
        <w:tab/>
      </w:r>
      <w:r>
        <w:rPr>
          <w:szCs w:val="24"/>
        </w:rPr>
        <w:t>VENDOR</w:t>
      </w:r>
      <w:r w:rsidRPr="004D0415">
        <w:rPr>
          <w:szCs w:val="24"/>
        </w:rPr>
        <w:t xml:space="preserve"> agrees to hold all </w:t>
      </w:r>
      <w:r>
        <w:rPr>
          <w:szCs w:val="24"/>
        </w:rPr>
        <w:t>PHI</w:t>
      </w:r>
      <w:r w:rsidRPr="004D0415">
        <w:rPr>
          <w:szCs w:val="24"/>
        </w:rPr>
        <w:t xml:space="preserve"> and EPHI</w:t>
      </w:r>
      <w:r>
        <w:rPr>
          <w:szCs w:val="24"/>
        </w:rPr>
        <w:t xml:space="preserve"> </w:t>
      </w:r>
      <w:r w:rsidRPr="004D0415">
        <w:rPr>
          <w:szCs w:val="24"/>
        </w:rPr>
        <w:t xml:space="preserve">confidential except to the extent that disclosure is required by Federal or State law, including the Texas Public Information Act, </w:t>
      </w:r>
      <w:r>
        <w:rPr>
          <w:szCs w:val="24"/>
        </w:rPr>
        <w:t>T</w:t>
      </w:r>
      <w:r w:rsidRPr="00B70BD1">
        <w:rPr>
          <w:sz w:val="20"/>
        </w:rPr>
        <w:t>EX</w:t>
      </w:r>
      <w:r>
        <w:rPr>
          <w:szCs w:val="24"/>
        </w:rPr>
        <w:t xml:space="preserve">. </w:t>
      </w:r>
      <w:proofErr w:type="gramStart"/>
      <w:r>
        <w:rPr>
          <w:szCs w:val="24"/>
        </w:rPr>
        <w:t>G</w:t>
      </w:r>
      <w:r w:rsidRPr="00B70BD1">
        <w:rPr>
          <w:sz w:val="20"/>
        </w:rPr>
        <w:t>OV’T</w:t>
      </w:r>
      <w:r>
        <w:rPr>
          <w:szCs w:val="24"/>
        </w:rPr>
        <w:t xml:space="preserve"> C</w:t>
      </w:r>
      <w:r w:rsidRPr="00B70BD1">
        <w:rPr>
          <w:sz w:val="20"/>
        </w:rPr>
        <w:t>ODE</w:t>
      </w:r>
      <w:r>
        <w:rPr>
          <w:szCs w:val="24"/>
        </w:rPr>
        <w:t xml:space="preserve"> A</w:t>
      </w:r>
      <w:r w:rsidRPr="00B70BD1">
        <w:rPr>
          <w:sz w:val="20"/>
        </w:rPr>
        <w:t>NN</w:t>
      </w:r>
      <w:r>
        <w:rPr>
          <w:szCs w:val="24"/>
        </w:rPr>
        <w:t xml:space="preserve">. §§ 552.001 </w:t>
      </w:r>
      <w:r w:rsidRPr="00B70BD1">
        <w:rPr>
          <w:i/>
          <w:szCs w:val="24"/>
        </w:rPr>
        <w:t>et seq.</w:t>
      </w:r>
      <w:r>
        <w:rPr>
          <w:szCs w:val="24"/>
        </w:rPr>
        <w:t>, as amended.</w:t>
      </w:r>
      <w:proofErr w:type="gramEnd"/>
    </w:p>
    <w:p w:rsidR="00287082" w:rsidRPr="004D0415" w:rsidRDefault="00287082" w:rsidP="00287082">
      <w:pPr>
        <w:tabs>
          <w:tab w:val="left" w:pos="2070"/>
        </w:tabs>
        <w:ind w:left="1440" w:hanging="720"/>
        <w:jc w:val="both"/>
        <w:rPr>
          <w:szCs w:val="24"/>
        </w:rPr>
      </w:pPr>
    </w:p>
    <w:p w:rsidR="00287082" w:rsidRPr="004D0415" w:rsidRDefault="00287082" w:rsidP="00287082">
      <w:pPr>
        <w:tabs>
          <w:tab w:val="left" w:pos="2070"/>
        </w:tabs>
        <w:ind w:left="1440" w:hanging="720"/>
        <w:jc w:val="both"/>
        <w:rPr>
          <w:szCs w:val="24"/>
        </w:rPr>
      </w:pPr>
      <w:r>
        <w:rPr>
          <w:szCs w:val="24"/>
        </w:rPr>
        <w:t>2.</w:t>
      </w:r>
      <w:r w:rsidRPr="004D0415">
        <w:rPr>
          <w:szCs w:val="24"/>
        </w:rPr>
        <w:tab/>
      </w:r>
      <w:r>
        <w:rPr>
          <w:szCs w:val="24"/>
        </w:rPr>
        <w:t>VENDOR</w:t>
      </w:r>
      <w:r w:rsidRPr="004D0415">
        <w:rPr>
          <w:szCs w:val="24"/>
        </w:rPr>
        <w:t xml:space="preserve"> agrees to be bound by </w:t>
      </w:r>
      <w:r>
        <w:rPr>
          <w:szCs w:val="24"/>
        </w:rPr>
        <w:t xml:space="preserve">and comply with </w:t>
      </w:r>
      <w:r w:rsidRPr="004D0415">
        <w:rPr>
          <w:szCs w:val="24"/>
        </w:rPr>
        <w:t xml:space="preserve">all applicable Federal and State of </w:t>
      </w:r>
      <w:smartTag w:uri="urn:schemas-microsoft-com:office:smarttags" w:element="place">
        <w:smartTag w:uri="urn:schemas-microsoft-com:office:smarttags" w:element="State">
          <w:r w:rsidRPr="004D0415">
            <w:rPr>
              <w:szCs w:val="24"/>
            </w:rPr>
            <w:t>Texas</w:t>
          </w:r>
        </w:smartTag>
      </w:smartTag>
      <w:r w:rsidRPr="004D0415">
        <w:rPr>
          <w:szCs w:val="24"/>
        </w:rPr>
        <w:t xml:space="preserve"> licensing authorities’ laws, rules, and regulations regarding records and governmental records, including the Privacy and Security Requirements.  </w:t>
      </w:r>
      <w:r>
        <w:rPr>
          <w:szCs w:val="24"/>
        </w:rPr>
        <w:t>Compliance with this paragraph is at VENDOR’s own expense.</w:t>
      </w:r>
    </w:p>
    <w:p w:rsidR="00287082" w:rsidRPr="004D0415" w:rsidRDefault="00287082" w:rsidP="00287082">
      <w:pPr>
        <w:tabs>
          <w:tab w:val="left" w:pos="2070"/>
        </w:tabs>
        <w:ind w:left="1440" w:hanging="720"/>
        <w:jc w:val="both"/>
        <w:rPr>
          <w:szCs w:val="24"/>
        </w:rPr>
      </w:pPr>
    </w:p>
    <w:p w:rsidR="00287082" w:rsidRDefault="00287082" w:rsidP="00287082">
      <w:pPr>
        <w:tabs>
          <w:tab w:val="left" w:pos="2070"/>
        </w:tabs>
        <w:ind w:left="1440" w:hanging="720"/>
        <w:jc w:val="both"/>
        <w:rPr>
          <w:szCs w:val="24"/>
        </w:rPr>
      </w:pPr>
      <w:r>
        <w:rPr>
          <w:szCs w:val="24"/>
        </w:rPr>
        <w:t>3.</w:t>
      </w:r>
      <w:r w:rsidRPr="004D0415">
        <w:rPr>
          <w:szCs w:val="24"/>
        </w:rPr>
        <w:tab/>
      </w:r>
      <w:r>
        <w:rPr>
          <w:szCs w:val="24"/>
        </w:rPr>
        <w:t>VENDOR</w:t>
      </w:r>
      <w:r w:rsidRPr="004D0415">
        <w:rPr>
          <w:szCs w:val="24"/>
        </w:rPr>
        <w:t xml:space="preserve"> agrees to cooperate with state and federal agencies and to make appropriate personnel available for interviews, consultation, grand jury proceedings, pre-trial conferences, hearings, trials, and any other process, including investigations, required as a result of </w:t>
      </w:r>
      <w:r>
        <w:rPr>
          <w:szCs w:val="24"/>
        </w:rPr>
        <w:t>VENDOR</w:t>
      </w:r>
      <w:r w:rsidRPr="004D0415">
        <w:rPr>
          <w:szCs w:val="24"/>
        </w:rPr>
        <w:t>’</w:t>
      </w:r>
      <w:r>
        <w:rPr>
          <w:szCs w:val="24"/>
        </w:rPr>
        <w:t>s</w:t>
      </w:r>
      <w:r w:rsidRPr="004D0415">
        <w:rPr>
          <w:szCs w:val="24"/>
        </w:rPr>
        <w:t xml:space="preserve"> services to </w:t>
      </w:r>
      <w:r>
        <w:rPr>
          <w:szCs w:val="24"/>
        </w:rPr>
        <w:t xml:space="preserve">the </w:t>
      </w:r>
      <w:r w:rsidRPr="004D0415">
        <w:rPr>
          <w:szCs w:val="24"/>
        </w:rPr>
        <w:t xml:space="preserve">District. </w:t>
      </w:r>
      <w:r>
        <w:rPr>
          <w:szCs w:val="24"/>
        </w:rPr>
        <w:t xml:space="preserve"> </w:t>
      </w:r>
      <w:r w:rsidRPr="004D0415">
        <w:rPr>
          <w:szCs w:val="24"/>
        </w:rPr>
        <w:t xml:space="preserve">Compliance with this paragraph is at </w:t>
      </w:r>
      <w:r>
        <w:rPr>
          <w:szCs w:val="24"/>
        </w:rPr>
        <w:t>VENDOR</w:t>
      </w:r>
      <w:r w:rsidRPr="004D0415">
        <w:rPr>
          <w:szCs w:val="24"/>
        </w:rPr>
        <w:t>’</w:t>
      </w:r>
      <w:r>
        <w:rPr>
          <w:szCs w:val="24"/>
        </w:rPr>
        <w:t>s own expense.</w:t>
      </w:r>
    </w:p>
    <w:p w:rsidR="00287082" w:rsidRDefault="00287082" w:rsidP="00287082">
      <w:pPr>
        <w:tabs>
          <w:tab w:val="left" w:pos="2070"/>
        </w:tabs>
        <w:ind w:left="1440" w:hanging="720"/>
        <w:jc w:val="both"/>
        <w:rPr>
          <w:szCs w:val="24"/>
        </w:rPr>
      </w:pPr>
    </w:p>
    <w:p w:rsidR="00287082" w:rsidRPr="004D0415" w:rsidRDefault="00287082" w:rsidP="00287082">
      <w:pPr>
        <w:tabs>
          <w:tab w:val="left" w:pos="2070"/>
        </w:tabs>
        <w:ind w:left="1440" w:hanging="720"/>
        <w:jc w:val="both"/>
        <w:rPr>
          <w:szCs w:val="24"/>
        </w:rPr>
      </w:pPr>
      <w:r>
        <w:rPr>
          <w:szCs w:val="24"/>
        </w:rPr>
        <w:t>4.</w:t>
      </w:r>
      <w:r>
        <w:rPr>
          <w:szCs w:val="24"/>
        </w:rPr>
        <w:tab/>
        <w:t>The terms used in this BAA shall have the same meaning as those terms in the Privacy and Security Requirements.</w:t>
      </w:r>
    </w:p>
    <w:p w:rsidR="00287082" w:rsidRPr="004D0415" w:rsidRDefault="00287082" w:rsidP="00287082">
      <w:pPr>
        <w:jc w:val="both"/>
        <w:rPr>
          <w:szCs w:val="24"/>
        </w:rPr>
      </w:pPr>
    </w:p>
    <w:p w:rsidR="00287082" w:rsidRPr="004D0415" w:rsidRDefault="00287082" w:rsidP="00287082">
      <w:pPr>
        <w:ind w:left="720" w:hanging="720"/>
        <w:jc w:val="both"/>
        <w:rPr>
          <w:szCs w:val="24"/>
        </w:rPr>
      </w:pPr>
      <w:r>
        <w:rPr>
          <w:szCs w:val="24"/>
        </w:rPr>
        <w:t>C.</w:t>
      </w:r>
      <w:r w:rsidRPr="004D0415">
        <w:rPr>
          <w:szCs w:val="24"/>
        </w:rPr>
        <w:tab/>
      </w:r>
      <w:r w:rsidRPr="004D0415">
        <w:rPr>
          <w:szCs w:val="24"/>
          <w:u w:val="single"/>
        </w:rPr>
        <w:t>Representation</w:t>
      </w:r>
      <w:r w:rsidRPr="004D0415">
        <w:rPr>
          <w:szCs w:val="24"/>
        </w:rPr>
        <w:t>.</w:t>
      </w:r>
      <w:r>
        <w:rPr>
          <w:szCs w:val="24"/>
        </w:rPr>
        <w:t xml:space="preserve"> </w:t>
      </w:r>
      <w:r w:rsidRPr="004D0415">
        <w:rPr>
          <w:szCs w:val="24"/>
        </w:rPr>
        <w:t xml:space="preserve"> </w:t>
      </w:r>
      <w:r>
        <w:rPr>
          <w:szCs w:val="24"/>
        </w:rPr>
        <w:t>VENDOR</w:t>
      </w:r>
      <w:r w:rsidRPr="004D0415">
        <w:rPr>
          <w:szCs w:val="24"/>
        </w:rPr>
        <w:t xml:space="preserve"> represents that it is familiar </w:t>
      </w:r>
      <w:r>
        <w:rPr>
          <w:szCs w:val="24"/>
        </w:rPr>
        <w:t xml:space="preserve">with and is in compliance </w:t>
      </w:r>
      <w:r w:rsidRPr="004D0415">
        <w:rPr>
          <w:szCs w:val="24"/>
        </w:rPr>
        <w:t>with the Privacy and Security Requirements</w:t>
      </w:r>
      <w:r>
        <w:rPr>
          <w:szCs w:val="24"/>
        </w:rPr>
        <w:t>, which include</w:t>
      </w:r>
      <w:r w:rsidRPr="004D0415">
        <w:rPr>
          <w:szCs w:val="24"/>
        </w:rPr>
        <w:t xml:space="preserve"> Federal and State of </w:t>
      </w:r>
      <w:smartTag w:uri="urn:schemas-microsoft-com:office:smarttags" w:element="place">
        <w:smartTag w:uri="urn:schemas-microsoft-com:office:smarttags" w:element="State">
          <w:r w:rsidRPr="004D0415">
            <w:rPr>
              <w:szCs w:val="24"/>
            </w:rPr>
            <w:t>Texas</w:t>
          </w:r>
        </w:smartTag>
      </w:smartTag>
      <w:r w:rsidRPr="004D0415">
        <w:rPr>
          <w:szCs w:val="24"/>
        </w:rPr>
        <w:t xml:space="preserve"> requirements governing information relating to HIV/AIDS, mental health, and drugs or alcohol treatment or referral.  </w:t>
      </w:r>
    </w:p>
    <w:p w:rsidR="00287082" w:rsidRPr="004D0415" w:rsidRDefault="00287082" w:rsidP="00287082">
      <w:pPr>
        <w:ind w:left="720" w:hanging="720"/>
        <w:jc w:val="both"/>
        <w:rPr>
          <w:szCs w:val="24"/>
        </w:rPr>
      </w:pPr>
    </w:p>
    <w:p w:rsidR="00287082" w:rsidRPr="004D0415" w:rsidRDefault="00287082" w:rsidP="00287082">
      <w:pPr>
        <w:ind w:left="720" w:hanging="720"/>
        <w:jc w:val="both"/>
        <w:rPr>
          <w:szCs w:val="24"/>
        </w:rPr>
      </w:pPr>
      <w:r>
        <w:rPr>
          <w:szCs w:val="24"/>
        </w:rPr>
        <w:t>D.</w:t>
      </w:r>
      <w:r w:rsidRPr="004D0415">
        <w:rPr>
          <w:szCs w:val="24"/>
        </w:rPr>
        <w:tab/>
      </w:r>
      <w:r w:rsidRPr="004D0415">
        <w:rPr>
          <w:szCs w:val="24"/>
          <w:u w:val="single"/>
        </w:rPr>
        <w:t>Business Associate</w:t>
      </w:r>
      <w:r w:rsidRPr="002A186F">
        <w:rPr>
          <w:szCs w:val="24"/>
        </w:rPr>
        <w:t>.</w:t>
      </w:r>
      <w:r w:rsidRPr="004D0415">
        <w:rPr>
          <w:szCs w:val="24"/>
        </w:rPr>
        <w:t xml:space="preserve">  </w:t>
      </w:r>
      <w:r>
        <w:rPr>
          <w:szCs w:val="24"/>
        </w:rPr>
        <w:t>VENDOR</w:t>
      </w:r>
      <w:r w:rsidRPr="004D0415">
        <w:rPr>
          <w:szCs w:val="24"/>
        </w:rPr>
        <w:t xml:space="preserve"> is a “Business Associate” of the District as that term is defined under the Privacy </w:t>
      </w:r>
      <w:r>
        <w:rPr>
          <w:szCs w:val="24"/>
        </w:rPr>
        <w:t xml:space="preserve">and Security </w:t>
      </w:r>
      <w:r w:rsidRPr="004D0415">
        <w:rPr>
          <w:szCs w:val="24"/>
        </w:rPr>
        <w:t xml:space="preserve">Requirements.  </w:t>
      </w:r>
    </w:p>
    <w:p w:rsidR="00287082" w:rsidRPr="004D0415" w:rsidRDefault="00287082" w:rsidP="00287082">
      <w:pPr>
        <w:jc w:val="both"/>
        <w:rPr>
          <w:szCs w:val="24"/>
        </w:rPr>
      </w:pPr>
    </w:p>
    <w:p w:rsidR="00287082" w:rsidRPr="004D0415" w:rsidRDefault="00287082" w:rsidP="00287082">
      <w:pPr>
        <w:ind w:left="1440" w:hanging="720"/>
        <w:jc w:val="both"/>
        <w:rPr>
          <w:szCs w:val="24"/>
        </w:rPr>
      </w:pPr>
      <w:r>
        <w:rPr>
          <w:szCs w:val="24"/>
        </w:rPr>
        <w:t>1.</w:t>
      </w:r>
      <w:r w:rsidRPr="004D0415">
        <w:rPr>
          <w:szCs w:val="24"/>
        </w:rPr>
        <w:tab/>
      </w:r>
      <w:r w:rsidRPr="004D0415">
        <w:rPr>
          <w:i/>
          <w:szCs w:val="24"/>
        </w:rPr>
        <w:t>Nondisclosure of PHI</w:t>
      </w:r>
      <w:r w:rsidRPr="004D0415">
        <w:rPr>
          <w:szCs w:val="24"/>
        </w:rPr>
        <w:t xml:space="preserve">.  </w:t>
      </w:r>
      <w:r>
        <w:rPr>
          <w:szCs w:val="24"/>
        </w:rPr>
        <w:t>VENDOR</w:t>
      </w:r>
      <w:r w:rsidRPr="004D0415">
        <w:rPr>
          <w:szCs w:val="24"/>
        </w:rPr>
        <w:t xml:space="preserve"> agrees not to use or disclose PHI received from </w:t>
      </w:r>
      <w:r>
        <w:rPr>
          <w:szCs w:val="24"/>
        </w:rPr>
        <w:t xml:space="preserve">or on behalf of the </w:t>
      </w:r>
      <w:r w:rsidRPr="004D0415">
        <w:rPr>
          <w:szCs w:val="24"/>
        </w:rPr>
        <w:t xml:space="preserve">District or created, compiled, or used by </w:t>
      </w:r>
      <w:r>
        <w:rPr>
          <w:szCs w:val="24"/>
        </w:rPr>
        <w:t>VENDOR</w:t>
      </w:r>
      <w:r w:rsidRPr="004D0415">
        <w:rPr>
          <w:szCs w:val="24"/>
        </w:rPr>
        <w:t xml:space="preserve"> pursuant to th</w:t>
      </w:r>
      <w:r>
        <w:rPr>
          <w:szCs w:val="24"/>
        </w:rPr>
        <w:t>e</w:t>
      </w:r>
      <w:r w:rsidRPr="004D0415">
        <w:rPr>
          <w:szCs w:val="24"/>
        </w:rPr>
        <w:t xml:space="preserve"> </w:t>
      </w:r>
      <w:r>
        <w:rPr>
          <w:szCs w:val="24"/>
        </w:rPr>
        <w:t>____</w:t>
      </w:r>
      <w:r w:rsidRPr="0052329F">
        <w:rPr>
          <w:szCs w:val="24"/>
          <w:u w:val="single"/>
        </w:rPr>
        <w:t>(</w:t>
      </w:r>
      <w:r>
        <w:rPr>
          <w:szCs w:val="24"/>
          <w:u w:val="single"/>
        </w:rPr>
        <w:t>N</w:t>
      </w:r>
      <w:r w:rsidRPr="0052329F">
        <w:rPr>
          <w:szCs w:val="24"/>
          <w:u w:val="single"/>
        </w:rPr>
        <w:t>ame of Agreement)</w:t>
      </w:r>
      <w:r>
        <w:rPr>
          <w:szCs w:val="24"/>
          <w:u w:val="single"/>
        </w:rPr>
        <w:t>___</w:t>
      </w:r>
      <w:r>
        <w:rPr>
          <w:szCs w:val="24"/>
        </w:rPr>
        <w:t xml:space="preserve"> to which this BAA is attached (hereinafter the “Agreement”)</w:t>
      </w:r>
      <w:r w:rsidRPr="004D0415">
        <w:rPr>
          <w:szCs w:val="24"/>
        </w:rPr>
        <w:t xml:space="preserve"> other than as permitted or required by th</w:t>
      </w:r>
      <w:r>
        <w:rPr>
          <w:szCs w:val="24"/>
        </w:rPr>
        <w:t>is</w:t>
      </w:r>
      <w:r w:rsidRPr="004D0415">
        <w:rPr>
          <w:szCs w:val="24"/>
        </w:rPr>
        <w:t xml:space="preserve"> </w:t>
      </w:r>
      <w:r>
        <w:rPr>
          <w:szCs w:val="24"/>
        </w:rPr>
        <w:t>BAA</w:t>
      </w:r>
      <w:r w:rsidRPr="004D0415">
        <w:rPr>
          <w:szCs w:val="24"/>
        </w:rPr>
        <w:t>, or as otherwise required by law.</w:t>
      </w:r>
    </w:p>
    <w:p w:rsidR="00287082" w:rsidRPr="004D0415" w:rsidRDefault="00287082" w:rsidP="00287082">
      <w:pPr>
        <w:ind w:left="1440" w:hanging="720"/>
        <w:jc w:val="both"/>
        <w:rPr>
          <w:szCs w:val="24"/>
        </w:rPr>
      </w:pPr>
    </w:p>
    <w:p w:rsidR="00287082" w:rsidRPr="004D0415" w:rsidRDefault="00287082" w:rsidP="00287082">
      <w:pPr>
        <w:ind w:left="1440" w:hanging="720"/>
        <w:jc w:val="both"/>
        <w:rPr>
          <w:szCs w:val="24"/>
        </w:rPr>
      </w:pPr>
      <w:r>
        <w:rPr>
          <w:szCs w:val="24"/>
        </w:rPr>
        <w:t>2.</w:t>
      </w:r>
      <w:r w:rsidRPr="004D0415">
        <w:rPr>
          <w:szCs w:val="24"/>
        </w:rPr>
        <w:tab/>
      </w:r>
      <w:r w:rsidRPr="004D0415">
        <w:rPr>
          <w:i/>
          <w:szCs w:val="24"/>
        </w:rPr>
        <w:t>Limitation on Further Use or Disclosure</w:t>
      </w:r>
      <w:r w:rsidRPr="004D0415">
        <w:rPr>
          <w:szCs w:val="24"/>
        </w:rPr>
        <w:t xml:space="preserve">. </w:t>
      </w:r>
      <w:r>
        <w:rPr>
          <w:szCs w:val="24"/>
        </w:rPr>
        <w:t>VENDOR</w:t>
      </w:r>
      <w:r w:rsidRPr="004D0415">
        <w:rPr>
          <w:szCs w:val="24"/>
        </w:rPr>
        <w:t xml:space="preserve"> agrees not to further use or disclose PHI </w:t>
      </w:r>
      <w:r>
        <w:rPr>
          <w:szCs w:val="24"/>
        </w:rPr>
        <w:t xml:space="preserve">or EPHI </w:t>
      </w:r>
      <w:r w:rsidRPr="004D0415">
        <w:rPr>
          <w:szCs w:val="24"/>
        </w:rPr>
        <w:t xml:space="preserve">received from </w:t>
      </w:r>
      <w:r>
        <w:rPr>
          <w:szCs w:val="24"/>
        </w:rPr>
        <w:t xml:space="preserve">or on behalf of the </w:t>
      </w:r>
      <w:r w:rsidRPr="004D0415">
        <w:rPr>
          <w:szCs w:val="24"/>
        </w:rPr>
        <w:t xml:space="preserve">District or created, compiled, or used by </w:t>
      </w:r>
      <w:r>
        <w:rPr>
          <w:szCs w:val="24"/>
        </w:rPr>
        <w:t>VENDOR</w:t>
      </w:r>
      <w:r w:rsidRPr="004D0415">
        <w:rPr>
          <w:szCs w:val="24"/>
        </w:rPr>
        <w:t xml:space="preserve"> pursuant to </w:t>
      </w:r>
      <w:r>
        <w:rPr>
          <w:szCs w:val="24"/>
        </w:rPr>
        <w:t>this BAA</w:t>
      </w:r>
      <w:r w:rsidRPr="004D0415">
        <w:rPr>
          <w:szCs w:val="24"/>
        </w:rPr>
        <w:t xml:space="preserve"> in a manner that would be prohibited by the Privacy and Security Requirements if disclosure was made by </w:t>
      </w:r>
      <w:r>
        <w:rPr>
          <w:szCs w:val="24"/>
        </w:rPr>
        <w:t xml:space="preserve">the </w:t>
      </w:r>
      <w:r w:rsidRPr="004D0415">
        <w:rPr>
          <w:szCs w:val="24"/>
        </w:rPr>
        <w:t xml:space="preserve">District, or if either </w:t>
      </w:r>
      <w:r>
        <w:rPr>
          <w:szCs w:val="24"/>
        </w:rPr>
        <w:t>VENDOR</w:t>
      </w:r>
      <w:r w:rsidRPr="004D0415">
        <w:rPr>
          <w:szCs w:val="24"/>
        </w:rPr>
        <w:t xml:space="preserve"> or </w:t>
      </w:r>
      <w:r>
        <w:rPr>
          <w:szCs w:val="24"/>
        </w:rPr>
        <w:t xml:space="preserve">the </w:t>
      </w:r>
      <w:r w:rsidRPr="004D0415">
        <w:rPr>
          <w:szCs w:val="24"/>
        </w:rPr>
        <w:t>District is otherwise prohibited from making such disclosure by any present or future State or Federal law, regulation, or rule.</w:t>
      </w:r>
    </w:p>
    <w:p w:rsidR="00287082" w:rsidRPr="004D0415" w:rsidRDefault="00287082" w:rsidP="00287082">
      <w:pPr>
        <w:ind w:left="1440" w:hanging="720"/>
        <w:jc w:val="both"/>
        <w:rPr>
          <w:szCs w:val="24"/>
        </w:rPr>
      </w:pPr>
    </w:p>
    <w:p w:rsidR="00287082" w:rsidRPr="004D0415" w:rsidRDefault="00287082" w:rsidP="00287082">
      <w:pPr>
        <w:ind w:left="1440" w:hanging="720"/>
        <w:jc w:val="both"/>
        <w:rPr>
          <w:szCs w:val="24"/>
        </w:rPr>
      </w:pPr>
      <w:r>
        <w:rPr>
          <w:szCs w:val="24"/>
        </w:rPr>
        <w:t>3.</w:t>
      </w:r>
      <w:r w:rsidRPr="004D0415">
        <w:rPr>
          <w:szCs w:val="24"/>
        </w:rPr>
        <w:tab/>
      </w:r>
      <w:r w:rsidRPr="004D0415">
        <w:rPr>
          <w:i/>
          <w:szCs w:val="24"/>
        </w:rPr>
        <w:t>Safeguarding PHI</w:t>
      </w:r>
      <w:r w:rsidRPr="004D0415">
        <w:rPr>
          <w:szCs w:val="24"/>
        </w:rPr>
        <w:t xml:space="preserve">. </w:t>
      </w:r>
      <w:r>
        <w:rPr>
          <w:szCs w:val="24"/>
        </w:rPr>
        <w:t>VENDOR</w:t>
      </w:r>
      <w:r w:rsidRPr="004D0415">
        <w:rPr>
          <w:szCs w:val="24"/>
        </w:rPr>
        <w:t xml:space="preserve"> agrees to use appropriate safeguards to prevent use or disclosure of PHI other than as provided for by </w:t>
      </w:r>
      <w:r>
        <w:rPr>
          <w:szCs w:val="24"/>
        </w:rPr>
        <w:t>this BAA</w:t>
      </w:r>
      <w:r w:rsidRPr="004D0415">
        <w:rPr>
          <w:szCs w:val="24"/>
        </w:rPr>
        <w:t xml:space="preserve"> or as required by State or Federal law, regulation, or rule.</w:t>
      </w:r>
    </w:p>
    <w:p w:rsidR="00287082" w:rsidRPr="004D0415" w:rsidRDefault="00287082" w:rsidP="00287082">
      <w:pPr>
        <w:ind w:left="1440" w:hanging="720"/>
        <w:jc w:val="both"/>
        <w:rPr>
          <w:szCs w:val="24"/>
        </w:rPr>
      </w:pPr>
    </w:p>
    <w:p w:rsidR="00287082" w:rsidRPr="00F206ED" w:rsidRDefault="00287082" w:rsidP="00287082">
      <w:pPr>
        <w:ind w:left="1440" w:hanging="720"/>
        <w:jc w:val="both"/>
        <w:rPr>
          <w:color w:val="000000"/>
          <w:szCs w:val="24"/>
        </w:rPr>
      </w:pPr>
      <w:r>
        <w:rPr>
          <w:szCs w:val="24"/>
        </w:rPr>
        <w:t>4.</w:t>
      </w:r>
      <w:r w:rsidRPr="004D0415">
        <w:rPr>
          <w:szCs w:val="24"/>
        </w:rPr>
        <w:tab/>
        <w:t xml:space="preserve"> </w:t>
      </w:r>
      <w:r w:rsidRPr="004D0415">
        <w:rPr>
          <w:i/>
          <w:szCs w:val="24"/>
        </w:rPr>
        <w:t>Safeguarding EPHI</w:t>
      </w:r>
      <w:r w:rsidRPr="004D0415">
        <w:rPr>
          <w:szCs w:val="24"/>
        </w:rPr>
        <w:t>.</w:t>
      </w:r>
      <w:r>
        <w:rPr>
          <w:szCs w:val="24"/>
        </w:rPr>
        <w:t xml:space="preserve"> </w:t>
      </w:r>
      <w:r w:rsidRPr="004D0415">
        <w:rPr>
          <w:szCs w:val="24"/>
        </w:rPr>
        <w:t xml:space="preserve"> </w:t>
      </w:r>
      <w:r>
        <w:rPr>
          <w:szCs w:val="24"/>
        </w:rPr>
        <w:t>VENDOR</w:t>
      </w:r>
      <w:r w:rsidRPr="004D0415">
        <w:rPr>
          <w:szCs w:val="24"/>
        </w:rPr>
        <w:t xml:space="preserve"> agrees to implement and use administrative, physical, and technical safeguards that reasonably and appropriately protect the confidentiality, integrity, and availability of EPHI that it creates, receives, maintains, or transmits on behalf of </w:t>
      </w:r>
      <w:r>
        <w:rPr>
          <w:szCs w:val="24"/>
        </w:rPr>
        <w:t xml:space="preserve">the </w:t>
      </w:r>
      <w:r w:rsidRPr="004D0415">
        <w:rPr>
          <w:szCs w:val="24"/>
        </w:rPr>
        <w:t>District.</w:t>
      </w:r>
      <w:r>
        <w:rPr>
          <w:szCs w:val="24"/>
        </w:rPr>
        <w:t xml:space="preserve">  </w:t>
      </w:r>
      <w:r w:rsidRPr="00F206ED">
        <w:rPr>
          <w:color w:val="000000"/>
          <w:szCs w:val="24"/>
        </w:rPr>
        <w:t>These safeguards shall include the following:</w:t>
      </w:r>
    </w:p>
    <w:p w:rsidR="00287082" w:rsidRPr="00F206ED" w:rsidRDefault="00287082" w:rsidP="00287082">
      <w:pPr>
        <w:jc w:val="both"/>
        <w:rPr>
          <w:color w:val="0000FF"/>
          <w:szCs w:val="24"/>
        </w:rPr>
      </w:pPr>
    </w:p>
    <w:p w:rsidR="00287082" w:rsidRDefault="00287082" w:rsidP="00287082">
      <w:pPr>
        <w:ind w:left="1440"/>
        <w:jc w:val="both"/>
        <w:rPr>
          <w:color w:val="000000"/>
          <w:szCs w:val="24"/>
        </w:rPr>
      </w:pPr>
      <w:r>
        <w:rPr>
          <w:color w:val="000000"/>
          <w:szCs w:val="24"/>
        </w:rPr>
        <w:t>a</w:t>
      </w:r>
      <w:r w:rsidRPr="00F206ED">
        <w:rPr>
          <w:color w:val="000000"/>
          <w:szCs w:val="24"/>
        </w:rPr>
        <w:t>)</w:t>
      </w:r>
      <w:r w:rsidRPr="00F206ED">
        <w:rPr>
          <w:color w:val="000000"/>
          <w:szCs w:val="24"/>
        </w:rPr>
        <w:tab/>
        <w:t xml:space="preserve">Encryption of EPHI that </w:t>
      </w:r>
      <w:r>
        <w:rPr>
          <w:color w:val="000000"/>
          <w:szCs w:val="24"/>
        </w:rPr>
        <w:t>VENDOR</w:t>
      </w:r>
      <w:r w:rsidRPr="00F206ED">
        <w:rPr>
          <w:color w:val="000000"/>
          <w:szCs w:val="24"/>
        </w:rPr>
        <w:t xml:space="preserve"> stores and transmits;</w:t>
      </w:r>
    </w:p>
    <w:p w:rsidR="00287082" w:rsidRPr="00F206ED" w:rsidRDefault="00287082" w:rsidP="00287082">
      <w:pPr>
        <w:ind w:left="1440"/>
        <w:jc w:val="both"/>
        <w:rPr>
          <w:color w:val="000000"/>
          <w:szCs w:val="24"/>
        </w:rPr>
      </w:pPr>
    </w:p>
    <w:p w:rsidR="00287082" w:rsidRDefault="00287082" w:rsidP="00287082">
      <w:pPr>
        <w:ind w:left="2160" w:hanging="720"/>
        <w:jc w:val="both"/>
        <w:rPr>
          <w:color w:val="000000"/>
          <w:szCs w:val="24"/>
        </w:rPr>
      </w:pPr>
      <w:r>
        <w:rPr>
          <w:color w:val="000000"/>
          <w:szCs w:val="24"/>
        </w:rPr>
        <w:t>b</w:t>
      </w:r>
      <w:r w:rsidRPr="00F206ED">
        <w:rPr>
          <w:color w:val="000000"/>
          <w:szCs w:val="24"/>
        </w:rPr>
        <w:t>)</w:t>
      </w:r>
      <w:r w:rsidRPr="00F206ED">
        <w:rPr>
          <w:color w:val="000000"/>
          <w:szCs w:val="24"/>
        </w:rPr>
        <w:tab/>
        <w:t>Implementation of strong access controls, including physical locks, firewalls, and strong passwords;</w:t>
      </w:r>
    </w:p>
    <w:p w:rsidR="00287082" w:rsidRPr="00F206ED" w:rsidRDefault="00287082" w:rsidP="00287082">
      <w:pPr>
        <w:ind w:left="2160" w:hanging="720"/>
        <w:jc w:val="both"/>
        <w:rPr>
          <w:color w:val="000000"/>
          <w:szCs w:val="24"/>
        </w:rPr>
      </w:pPr>
    </w:p>
    <w:p w:rsidR="00287082" w:rsidRDefault="00287082" w:rsidP="00287082">
      <w:pPr>
        <w:ind w:left="720" w:firstLine="720"/>
        <w:jc w:val="both"/>
        <w:rPr>
          <w:color w:val="000000"/>
          <w:szCs w:val="24"/>
        </w:rPr>
      </w:pPr>
      <w:r>
        <w:rPr>
          <w:color w:val="000000"/>
          <w:szCs w:val="24"/>
        </w:rPr>
        <w:t>c</w:t>
      </w:r>
      <w:r w:rsidRPr="00F206ED">
        <w:rPr>
          <w:color w:val="000000"/>
          <w:szCs w:val="24"/>
        </w:rPr>
        <w:t>)</w:t>
      </w:r>
      <w:r w:rsidRPr="00F206ED">
        <w:rPr>
          <w:color w:val="000000"/>
          <w:szCs w:val="24"/>
        </w:rPr>
        <w:tab/>
        <w:t>Use of updated antivirus software;</w:t>
      </w:r>
    </w:p>
    <w:p w:rsidR="00287082" w:rsidRPr="00F206ED" w:rsidRDefault="00287082" w:rsidP="00287082">
      <w:pPr>
        <w:ind w:left="720" w:firstLine="720"/>
        <w:jc w:val="both"/>
        <w:rPr>
          <w:color w:val="000000"/>
          <w:szCs w:val="24"/>
        </w:rPr>
      </w:pPr>
    </w:p>
    <w:p w:rsidR="00287082" w:rsidRDefault="00287082" w:rsidP="00287082">
      <w:pPr>
        <w:ind w:left="2160" w:hanging="720"/>
        <w:jc w:val="both"/>
        <w:rPr>
          <w:color w:val="000000"/>
          <w:szCs w:val="24"/>
        </w:rPr>
      </w:pPr>
      <w:r>
        <w:rPr>
          <w:color w:val="000000"/>
          <w:szCs w:val="24"/>
        </w:rPr>
        <w:t>d</w:t>
      </w:r>
      <w:r w:rsidRPr="00F206ED">
        <w:rPr>
          <w:color w:val="000000"/>
          <w:szCs w:val="24"/>
        </w:rPr>
        <w:t>)</w:t>
      </w:r>
      <w:r w:rsidRPr="00F206ED">
        <w:rPr>
          <w:color w:val="000000"/>
          <w:szCs w:val="24"/>
        </w:rPr>
        <w:tab/>
        <w:t>Adoption of contingency planning policies and procedures, including data backup and disaster recovery plans; and</w:t>
      </w:r>
    </w:p>
    <w:p w:rsidR="00287082" w:rsidRPr="00F206ED" w:rsidRDefault="00287082" w:rsidP="00287082">
      <w:pPr>
        <w:ind w:left="2160" w:hanging="720"/>
        <w:jc w:val="both"/>
        <w:rPr>
          <w:color w:val="000000"/>
          <w:szCs w:val="24"/>
        </w:rPr>
      </w:pPr>
    </w:p>
    <w:p w:rsidR="00287082" w:rsidRPr="00F206ED" w:rsidRDefault="00287082" w:rsidP="00287082">
      <w:pPr>
        <w:ind w:left="720" w:firstLine="720"/>
        <w:jc w:val="both"/>
        <w:rPr>
          <w:color w:val="000000"/>
          <w:szCs w:val="24"/>
        </w:rPr>
      </w:pPr>
      <w:r>
        <w:rPr>
          <w:color w:val="000000"/>
          <w:szCs w:val="24"/>
        </w:rPr>
        <w:t>e</w:t>
      </w:r>
      <w:r w:rsidRPr="00F206ED">
        <w:rPr>
          <w:color w:val="000000"/>
          <w:szCs w:val="24"/>
        </w:rPr>
        <w:t>)</w:t>
      </w:r>
      <w:r w:rsidRPr="00F206ED">
        <w:rPr>
          <w:color w:val="000000"/>
          <w:szCs w:val="24"/>
        </w:rPr>
        <w:tab/>
        <w:t>Conduct of periodic security training.</w:t>
      </w:r>
    </w:p>
    <w:p w:rsidR="00287082" w:rsidRPr="004D0415" w:rsidRDefault="00287082" w:rsidP="00287082">
      <w:pPr>
        <w:ind w:left="1440" w:hanging="720"/>
        <w:jc w:val="both"/>
        <w:rPr>
          <w:szCs w:val="24"/>
        </w:rPr>
      </w:pPr>
    </w:p>
    <w:p w:rsidR="00287082" w:rsidRDefault="00287082" w:rsidP="00287082">
      <w:pPr>
        <w:ind w:left="1440" w:hanging="720"/>
        <w:jc w:val="both"/>
        <w:rPr>
          <w:szCs w:val="24"/>
        </w:rPr>
      </w:pPr>
      <w:r w:rsidRPr="000152F8">
        <w:rPr>
          <w:szCs w:val="24"/>
        </w:rPr>
        <w:t>5.</w:t>
      </w:r>
      <w:r>
        <w:rPr>
          <w:szCs w:val="24"/>
        </w:rPr>
        <w:tab/>
      </w:r>
      <w:r w:rsidRPr="004D0415">
        <w:rPr>
          <w:i/>
          <w:szCs w:val="24"/>
        </w:rPr>
        <w:t xml:space="preserve">Reporting </w:t>
      </w:r>
      <w:r>
        <w:rPr>
          <w:i/>
          <w:szCs w:val="24"/>
        </w:rPr>
        <w:t>Security Incidents</w:t>
      </w:r>
      <w:r w:rsidRPr="004D0415">
        <w:rPr>
          <w:szCs w:val="24"/>
        </w:rPr>
        <w:t>.</w:t>
      </w:r>
      <w:r>
        <w:rPr>
          <w:szCs w:val="24"/>
        </w:rPr>
        <w:t xml:space="preserve"> </w:t>
      </w:r>
      <w:r w:rsidRPr="004D0415">
        <w:rPr>
          <w:szCs w:val="24"/>
        </w:rPr>
        <w:t xml:space="preserve"> </w:t>
      </w:r>
      <w:r>
        <w:rPr>
          <w:szCs w:val="24"/>
        </w:rPr>
        <w:t>VENDOR</w:t>
      </w:r>
      <w:r w:rsidRPr="004D0415">
        <w:rPr>
          <w:szCs w:val="24"/>
        </w:rPr>
        <w:t xml:space="preserve"> agrees to report to </w:t>
      </w:r>
      <w:r>
        <w:rPr>
          <w:szCs w:val="24"/>
        </w:rPr>
        <w:t xml:space="preserve">the </w:t>
      </w:r>
      <w:r w:rsidRPr="004D0415">
        <w:rPr>
          <w:szCs w:val="24"/>
        </w:rPr>
        <w:t xml:space="preserve">District any </w:t>
      </w:r>
      <w:r>
        <w:rPr>
          <w:szCs w:val="24"/>
        </w:rPr>
        <w:t>Security Incident</w:t>
      </w:r>
      <w:r w:rsidRPr="004D0415">
        <w:rPr>
          <w:szCs w:val="24"/>
        </w:rPr>
        <w:t xml:space="preserve"> </w:t>
      </w:r>
      <w:r w:rsidRPr="00EB3888">
        <w:rPr>
          <w:b/>
          <w:szCs w:val="24"/>
          <w:u w:val="single"/>
        </w:rPr>
        <w:t>immediately</w:t>
      </w:r>
      <w:r w:rsidRPr="004D0415">
        <w:rPr>
          <w:szCs w:val="24"/>
        </w:rPr>
        <w:t xml:space="preserve"> upon becoming aware of </w:t>
      </w:r>
      <w:r>
        <w:rPr>
          <w:szCs w:val="24"/>
        </w:rPr>
        <w:t xml:space="preserve">such.  VENDOR further agrees to provide the District with the following information regarding the Security Incident as soon as possible, but no more than five (5) business days after becoming aware of the Security Incident: (1) a brief description of what happened, including the dates the Security Incident occurred and was discovered; (2) a reproduction of the PHI or EPHI involved in the Security Incident; and (3) a description of whether and how the PHI or EPHI involved in the Security Incident was rendered unusable, unreadable, or indecipherable to unauthorized individuals either by encryption or otherwise destroying the PHI or EPHI prior to disposal.  If VENDOR determines that it is infeasible to reproduce the PHI or EPHI involved in the Security Incident, VENDOR agrees to notify the District in writing of the conditions that make reproduction infeasible and any information VENDOR has regarding the PHI or EPHI involved.  </w:t>
      </w:r>
    </w:p>
    <w:p w:rsidR="00287082" w:rsidRDefault="00287082" w:rsidP="00287082">
      <w:pPr>
        <w:ind w:left="1440" w:hanging="720"/>
        <w:jc w:val="both"/>
        <w:rPr>
          <w:i/>
          <w:szCs w:val="24"/>
        </w:rPr>
      </w:pPr>
    </w:p>
    <w:p w:rsidR="00287082" w:rsidRDefault="00287082" w:rsidP="00287082">
      <w:pPr>
        <w:ind w:left="1440"/>
        <w:jc w:val="both"/>
        <w:rPr>
          <w:szCs w:val="24"/>
        </w:rPr>
      </w:pPr>
      <w:r>
        <w:rPr>
          <w:szCs w:val="24"/>
        </w:rPr>
        <w:t xml:space="preserve">VENDOR agrees to cooperate in a timely fashion with the District regarding all Security Incidents reported to the District.  </w:t>
      </w:r>
    </w:p>
    <w:p w:rsidR="00287082" w:rsidRDefault="00287082" w:rsidP="00287082">
      <w:pPr>
        <w:ind w:left="1440" w:hanging="720"/>
        <w:jc w:val="both"/>
        <w:rPr>
          <w:szCs w:val="24"/>
        </w:rPr>
      </w:pPr>
    </w:p>
    <w:p w:rsidR="00287082" w:rsidRDefault="00287082" w:rsidP="00287082">
      <w:pPr>
        <w:ind w:left="1440"/>
        <w:jc w:val="both"/>
        <w:rPr>
          <w:szCs w:val="24"/>
        </w:rPr>
      </w:pPr>
      <w:r>
        <w:rPr>
          <w:szCs w:val="24"/>
        </w:rPr>
        <w:t xml:space="preserve">VENDOR agrees that the District will review all Security Incidents reported by VENDOR and the District, in its sole discretion, will take the following steps in response, to the extent necessary or required by law, including, but not limited to, (1) notifying the individual(s) whose PHI or EPHI was involved in the Security Incident, either in writing, via telephone, through the media, or by posting a notice on the District’s website, or through a combination of those methods, of the Security Incident; (2) providing the individual(s) whose PHI or EPHI was involved in the Security Incident with credit monitoring services for a period of time to be determined by the District, at no cost to the individual(s); and (3) providing notice of the Security Incident, as required by law, to the Secretary of the United States Department of Health and Human Services (“HHS”).  </w:t>
      </w:r>
    </w:p>
    <w:p w:rsidR="00287082" w:rsidRDefault="00287082" w:rsidP="00287082">
      <w:pPr>
        <w:ind w:left="1440"/>
        <w:jc w:val="both"/>
        <w:rPr>
          <w:szCs w:val="24"/>
        </w:rPr>
      </w:pPr>
    </w:p>
    <w:p w:rsidR="00287082" w:rsidRDefault="00287082" w:rsidP="00287082">
      <w:pPr>
        <w:ind w:left="1440"/>
        <w:jc w:val="both"/>
        <w:rPr>
          <w:szCs w:val="24"/>
        </w:rPr>
      </w:pPr>
      <w:r>
        <w:rPr>
          <w:szCs w:val="24"/>
        </w:rPr>
        <w:t xml:space="preserve">VENDOR agrees to reimburse the District for all expenses incurred as a result of VENDOR’s Security Incidents, including, but not limited to, expenses related to the activities described above.  VENDOR agrees that the District will select the vendors and negotiate the contracts related to </w:t>
      </w:r>
      <w:proofErr w:type="gramStart"/>
      <w:r>
        <w:rPr>
          <w:szCs w:val="24"/>
        </w:rPr>
        <w:t>said</w:t>
      </w:r>
      <w:proofErr w:type="gramEnd"/>
      <w:r>
        <w:rPr>
          <w:szCs w:val="24"/>
        </w:rPr>
        <w:t xml:space="preserve"> expenses.</w:t>
      </w:r>
    </w:p>
    <w:p w:rsidR="00287082" w:rsidRDefault="00287082" w:rsidP="00287082">
      <w:pPr>
        <w:ind w:left="1440"/>
        <w:jc w:val="both"/>
        <w:rPr>
          <w:szCs w:val="24"/>
        </w:rPr>
      </w:pPr>
    </w:p>
    <w:p w:rsidR="00287082" w:rsidRDefault="00287082" w:rsidP="00B66724">
      <w:pPr>
        <w:numPr>
          <w:ilvl w:val="0"/>
          <w:numId w:val="7"/>
        </w:numPr>
        <w:tabs>
          <w:tab w:val="clear" w:pos="1080"/>
          <w:tab w:val="num" w:pos="1440"/>
        </w:tabs>
        <w:ind w:left="1440" w:hanging="720"/>
        <w:jc w:val="both"/>
        <w:rPr>
          <w:szCs w:val="24"/>
        </w:rPr>
      </w:pPr>
      <w:r w:rsidRPr="00F24EC8">
        <w:rPr>
          <w:i/>
          <w:szCs w:val="24"/>
        </w:rPr>
        <w:t>EPHI and Subcontractors</w:t>
      </w:r>
      <w:r>
        <w:rPr>
          <w:szCs w:val="24"/>
        </w:rPr>
        <w:t xml:space="preserve">.  VENDOR shall require any agent to whom it provides PHI or EPHI, including a subcontractor, to agree to implement reasonable and appropriate safeguards to protect such PHI or EPHI.  </w:t>
      </w:r>
      <w:r>
        <w:rPr>
          <w:color w:val="000000"/>
        </w:rPr>
        <w:t xml:space="preserve">Further, VENDOR agrees to give the District at least sixty (60) days advance notice of its intent to provide PHI or EPHI to an agent located outside of the </w:t>
      </w:r>
      <w:smartTag w:uri="urn:schemas-microsoft-com:office:smarttags" w:element="place">
        <w:smartTag w:uri="urn:schemas-microsoft-com:office:smarttags" w:element="country-region">
          <w:r>
            <w:rPr>
              <w:color w:val="000000"/>
            </w:rPr>
            <w:t>United States</w:t>
          </w:r>
        </w:smartTag>
      </w:smartTag>
      <w:r>
        <w:rPr>
          <w:color w:val="000000"/>
        </w:rPr>
        <w:t>.</w:t>
      </w:r>
    </w:p>
    <w:p w:rsidR="00287082" w:rsidRPr="00F24EC8" w:rsidRDefault="00287082" w:rsidP="00287082">
      <w:pPr>
        <w:ind w:left="720"/>
        <w:jc w:val="both"/>
        <w:rPr>
          <w:szCs w:val="24"/>
        </w:rPr>
      </w:pPr>
    </w:p>
    <w:p w:rsidR="00287082" w:rsidRDefault="00287082" w:rsidP="00B66724">
      <w:pPr>
        <w:numPr>
          <w:ilvl w:val="0"/>
          <w:numId w:val="7"/>
        </w:numPr>
        <w:tabs>
          <w:tab w:val="clear" w:pos="1080"/>
          <w:tab w:val="num" w:pos="1440"/>
        </w:tabs>
        <w:ind w:left="1440" w:hanging="720"/>
        <w:jc w:val="both"/>
        <w:rPr>
          <w:szCs w:val="24"/>
        </w:rPr>
      </w:pPr>
      <w:r w:rsidRPr="004D0415">
        <w:rPr>
          <w:i/>
          <w:szCs w:val="24"/>
        </w:rPr>
        <w:t>Subcontractors and Agents</w:t>
      </w:r>
      <w:r w:rsidRPr="004D0415">
        <w:rPr>
          <w:szCs w:val="24"/>
        </w:rPr>
        <w:t xml:space="preserve">. </w:t>
      </w:r>
      <w:r>
        <w:rPr>
          <w:szCs w:val="24"/>
        </w:rPr>
        <w:t>VENDOR</w:t>
      </w:r>
      <w:r w:rsidRPr="004D0415">
        <w:rPr>
          <w:szCs w:val="24"/>
        </w:rPr>
        <w:t xml:space="preserve"> </w:t>
      </w:r>
      <w:r>
        <w:rPr>
          <w:szCs w:val="24"/>
        </w:rPr>
        <w:t>shall require</w:t>
      </w:r>
      <w:r w:rsidRPr="004D0415">
        <w:rPr>
          <w:szCs w:val="24"/>
        </w:rPr>
        <w:t xml:space="preserve"> any subcontractor or agent to whom </w:t>
      </w:r>
      <w:r>
        <w:rPr>
          <w:szCs w:val="24"/>
        </w:rPr>
        <w:t>VENDOR</w:t>
      </w:r>
      <w:r w:rsidRPr="004D0415">
        <w:rPr>
          <w:szCs w:val="24"/>
        </w:rPr>
        <w:t xml:space="preserve"> provides PHI or EPHI received from </w:t>
      </w:r>
      <w:r>
        <w:rPr>
          <w:szCs w:val="24"/>
        </w:rPr>
        <w:t xml:space="preserve">or on behalf of the </w:t>
      </w:r>
      <w:r w:rsidRPr="004D0415">
        <w:rPr>
          <w:szCs w:val="24"/>
        </w:rPr>
        <w:t xml:space="preserve">District or created, compiled, or used by </w:t>
      </w:r>
      <w:r>
        <w:rPr>
          <w:szCs w:val="24"/>
        </w:rPr>
        <w:t>VENDOR</w:t>
      </w:r>
      <w:r w:rsidRPr="004D0415">
        <w:rPr>
          <w:szCs w:val="24"/>
        </w:rPr>
        <w:t xml:space="preserve"> pursuant to </w:t>
      </w:r>
      <w:r>
        <w:rPr>
          <w:szCs w:val="24"/>
        </w:rPr>
        <w:t>this BAA</w:t>
      </w:r>
      <w:r w:rsidRPr="004D0415">
        <w:rPr>
          <w:szCs w:val="24"/>
        </w:rPr>
        <w:t xml:space="preserve">, </w:t>
      </w:r>
      <w:r>
        <w:rPr>
          <w:szCs w:val="24"/>
        </w:rPr>
        <w:t xml:space="preserve">to </w:t>
      </w:r>
      <w:r w:rsidRPr="004D0415">
        <w:rPr>
          <w:szCs w:val="24"/>
        </w:rPr>
        <w:t xml:space="preserve">agree to the same restrictions and conditions that apply to </w:t>
      </w:r>
      <w:r>
        <w:rPr>
          <w:szCs w:val="24"/>
        </w:rPr>
        <w:t>VENDOR</w:t>
      </w:r>
      <w:r w:rsidRPr="004D0415">
        <w:rPr>
          <w:szCs w:val="24"/>
        </w:rPr>
        <w:t xml:space="preserve"> with respect to such PHI </w:t>
      </w:r>
      <w:r>
        <w:rPr>
          <w:szCs w:val="24"/>
        </w:rPr>
        <w:t>and</w:t>
      </w:r>
      <w:r w:rsidRPr="004D0415">
        <w:rPr>
          <w:szCs w:val="24"/>
        </w:rPr>
        <w:t xml:space="preserve"> EPHI.</w:t>
      </w:r>
    </w:p>
    <w:p w:rsidR="00287082" w:rsidRDefault="00287082" w:rsidP="00287082">
      <w:pPr>
        <w:ind w:left="720"/>
        <w:jc w:val="both"/>
        <w:rPr>
          <w:color w:val="000000"/>
          <w:szCs w:val="24"/>
        </w:rPr>
      </w:pPr>
    </w:p>
    <w:p w:rsidR="00287082" w:rsidRPr="006C37F2" w:rsidRDefault="00287082" w:rsidP="00B66724">
      <w:pPr>
        <w:numPr>
          <w:ilvl w:val="0"/>
          <w:numId w:val="7"/>
        </w:numPr>
        <w:tabs>
          <w:tab w:val="clear" w:pos="1080"/>
          <w:tab w:val="num" w:pos="1440"/>
        </w:tabs>
        <w:ind w:left="1440" w:hanging="720"/>
        <w:jc w:val="both"/>
        <w:rPr>
          <w:color w:val="000000"/>
          <w:szCs w:val="24"/>
        </w:rPr>
      </w:pPr>
      <w:r w:rsidRPr="00B4783C">
        <w:rPr>
          <w:i/>
          <w:color w:val="000000"/>
          <w:szCs w:val="24"/>
        </w:rPr>
        <w:t>Reciprocal Disclosures</w:t>
      </w:r>
      <w:r w:rsidRPr="006C37F2">
        <w:rPr>
          <w:color w:val="000000"/>
          <w:szCs w:val="24"/>
        </w:rPr>
        <w:t xml:space="preserve">.  The Parties agree that the Parties may reciprocally disclose and use PHI or EPHI for initial and continuing eligibility and compliance determinations related to the provision of benefits, for auditing and legal compliance purposes, and for compliance with laws, regulations, and rules related to the provision of medical or drug benefits to persons who </w:t>
      </w:r>
      <w:r w:rsidRPr="006C37F2">
        <w:rPr>
          <w:color w:val="000000"/>
          <w:szCs w:val="24"/>
        </w:rPr>
        <w:lastRenderedPageBreak/>
        <w:t xml:space="preserve">may be eligible for such benefits under the Medicare Prescription Drug Benefit Program, Part D, or other federal or State of Texas programs. </w:t>
      </w:r>
      <w:r>
        <w:rPr>
          <w:color w:val="000000"/>
          <w:szCs w:val="24"/>
        </w:rPr>
        <w:t xml:space="preserve"> The </w:t>
      </w:r>
      <w:r w:rsidRPr="006C37F2">
        <w:rPr>
          <w:color w:val="000000"/>
          <w:szCs w:val="24"/>
        </w:rPr>
        <w:t xml:space="preserve">District agrees: </w:t>
      </w:r>
    </w:p>
    <w:p w:rsidR="00287082" w:rsidRPr="006C37F2" w:rsidRDefault="00287082" w:rsidP="00287082">
      <w:pPr>
        <w:ind w:left="1440" w:hanging="720"/>
        <w:jc w:val="both"/>
        <w:rPr>
          <w:color w:val="0000FF"/>
          <w:szCs w:val="24"/>
        </w:rPr>
      </w:pPr>
    </w:p>
    <w:p w:rsidR="00287082" w:rsidRDefault="00287082" w:rsidP="00287082">
      <w:pPr>
        <w:ind w:left="2160" w:hanging="720"/>
        <w:jc w:val="both"/>
        <w:rPr>
          <w:color w:val="000000"/>
          <w:szCs w:val="24"/>
        </w:rPr>
      </w:pPr>
      <w:r>
        <w:rPr>
          <w:color w:val="000000"/>
          <w:szCs w:val="24"/>
        </w:rPr>
        <w:t>a</w:t>
      </w:r>
      <w:r w:rsidRPr="006C37F2">
        <w:rPr>
          <w:color w:val="000000"/>
          <w:szCs w:val="24"/>
        </w:rPr>
        <w:t xml:space="preserve">) </w:t>
      </w:r>
      <w:r w:rsidRPr="006C37F2">
        <w:rPr>
          <w:color w:val="000000"/>
          <w:szCs w:val="24"/>
        </w:rPr>
        <w:tab/>
      </w:r>
      <w:proofErr w:type="gramStart"/>
      <w:r w:rsidRPr="006C37F2">
        <w:rPr>
          <w:color w:val="000000"/>
          <w:szCs w:val="24"/>
        </w:rPr>
        <w:t>to</w:t>
      </w:r>
      <w:proofErr w:type="gramEnd"/>
      <w:r w:rsidRPr="006C37F2">
        <w:rPr>
          <w:color w:val="000000"/>
          <w:szCs w:val="24"/>
        </w:rPr>
        <w:t xml:space="preserve"> be bound by these provisions with regard to PHI or EPHI received from </w:t>
      </w:r>
      <w:r>
        <w:rPr>
          <w:color w:val="000000"/>
          <w:szCs w:val="24"/>
        </w:rPr>
        <w:t>VENDOR</w:t>
      </w:r>
      <w:r w:rsidRPr="006C37F2">
        <w:rPr>
          <w:color w:val="000000"/>
          <w:szCs w:val="24"/>
        </w:rPr>
        <w:t xml:space="preserve">; </w:t>
      </w:r>
    </w:p>
    <w:p w:rsidR="00287082" w:rsidRPr="006C37F2" w:rsidRDefault="00287082" w:rsidP="00287082">
      <w:pPr>
        <w:ind w:left="2160" w:hanging="720"/>
        <w:jc w:val="both"/>
        <w:rPr>
          <w:color w:val="000000"/>
          <w:szCs w:val="24"/>
        </w:rPr>
      </w:pPr>
    </w:p>
    <w:p w:rsidR="00287082" w:rsidRDefault="00287082" w:rsidP="00287082">
      <w:pPr>
        <w:ind w:left="2160" w:hanging="720"/>
        <w:jc w:val="both"/>
        <w:rPr>
          <w:color w:val="000000"/>
          <w:szCs w:val="24"/>
        </w:rPr>
      </w:pPr>
      <w:r>
        <w:rPr>
          <w:color w:val="000000"/>
          <w:szCs w:val="24"/>
        </w:rPr>
        <w:t>b</w:t>
      </w:r>
      <w:r w:rsidRPr="006C37F2">
        <w:rPr>
          <w:color w:val="000000"/>
          <w:szCs w:val="24"/>
        </w:rPr>
        <w:t>)</w:t>
      </w:r>
      <w:r w:rsidRPr="006C37F2">
        <w:rPr>
          <w:color w:val="000000"/>
          <w:szCs w:val="24"/>
        </w:rPr>
        <w:tab/>
        <w:t xml:space="preserve">to restrict access to such PHI or EPHI to the District’s Chief Financial Office, the District’s Controller, </w:t>
      </w:r>
      <w:r>
        <w:rPr>
          <w:color w:val="000000"/>
          <w:szCs w:val="24"/>
        </w:rPr>
        <w:t xml:space="preserve">the District’s Compliance Officer, </w:t>
      </w:r>
      <w:r w:rsidRPr="006C37F2">
        <w:rPr>
          <w:color w:val="000000"/>
          <w:szCs w:val="24"/>
        </w:rPr>
        <w:t>the Harris County Attorney</w:t>
      </w:r>
      <w:r>
        <w:rPr>
          <w:color w:val="000000"/>
          <w:szCs w:val="24"/>
        </w:rPr>
        <w:t>’s Office</w:t>
      </w:r>
      <w:r w:rsidRPr="006C37F2">
        <w:rPr>
          <w:color w:val="000000"/>
          <w:szCs w:val="24"/>
        </w:rPr>
        <w:t xml:space="preserve">, and designated employees of the District’s Benefits Department for legal and auditing services; and </w:t>
      </w:r>
    </w:p>
    <w:p w:rsidR="00287082" w:rsidRPr="006C37F2" w:rsidRDefault="00287082" w:rsidP="00287082">
      <w:pPr>
        <w:ind w:left="2160" w:hanging="720"/>
        <w:jc w:val="both"/>
        <w:rPr>
          <w:color w:val="000000"/>
          <w:szCs w:val="24"/>
        </w:rPr>
      </w:pPr>
    </w:p>
    <w:p w:rsidR="00287082" w:rsidRPr="006C37F2" w:rsidRDefault="00287082" w:rsidP="00287082">
      <w:pPr>
        <w:ind w:left="2160" w:hanging="720"/>
        <w:jc w:val="both"/>
        <w:rPr>
          <w:color w:val="000000"/>
          <w:szCs w:val="24"/>
        </w:rPr>
      </w:pPr>
      <w:r>
        <w:rPr>
          <w:color w:val="000000"/>
          <w:szCs w:val="24"/>
        </w:rPr>
        <w:t>c</w:t>
      </w:r>
      <w:r w:rsidRPr="006C37F2">
        <w:rPr>
          <w:color w:val="000000"/>
          <w:szCs w:val="24"/>
        </w:rPr>
        <w:t>)</w:t>
      </w:r>
      <w:r w:rsidRPr="006C37F2">
        <w:rPr>
          <w:color w:val="000000"/>
          <w:szCs w:val="24"/>
        </w:rPr>
        <w:tab/>
      </w:r>
      <w:proofErr w:type="gramStart"/>
      <w:r w:rsidRPr="006C37F2">
        <w:rPr>
          <w:color w:val="000000"/>
          <w:szCs w:val="24"/>
        </w:rPr>
        <w:t>to</w:t>
      </w:r>
      <w:proofErr w:type="gramEnd"/>
      <w:r w:rsidRPr="006C37F2">
        <w:rPr>
          <w:color w:val="000000"/>
          <w:szCs w:val="24"/>
        </w:rPr>
        <w:t xml:space="preserve"> take disciplinary action against any employee whose willful act violates these provisions and results in an unlawful disclosure of PHI or EPHI.</w:t>
      </w:r>
    </w:p>
    <w:p w:rsidR="00287082" w:rsidRDefault="00287082" w:rsidP="00287082">
      <w:pPr>
        <w:jc w:val="both"/>
        <w:rPr>
          <w:i/>
          <w:szCs w:val="24"/>
        </w:rPr>
      </w:pPr>
    </w:p>
    <w:p w:rsidR="00287082" w:rsidRDefault="00287082" w:rsidP="00B66724">
      <w:pPr>
        <w:numPr>
          <w:ilvl w:val="0"/>
          <w:numId w:val="7"/>
        </w:numPr>
        <w:tabs>
          <w:tab w:val="clear" w:pos="1080"/>
          <w:tab w:val="num" w:pos="1440"/>
        </w:tabs>
        <w:ind w:left="1440" w:hanging="720"/>
        <w:jc w:val="both"/>
        <w:rPr>
          <w:szCs w:val="24"/>
        </w:rPr>
      </w:pPr>
      <w:r w:rsidRPr="004D0415">
        <w:rPr>
          <w:i/>
          <w:szCs w:val="24"/>
        </w:rPr>
        <w:t>Mitigation</w:t>
      </w:r>
      <w:r w:rsidRPr="004D0415">
        <w:rPr>
          <w:szCs w:val="24"/>
        </w:rPr>
        <w:t xml:space="preserve">.  </w:t>
      </w:r>
      <w:r>
        <w:rPr>
          <w:szCs w:val="24"/>
        </w:rPr>
        <w:t>VENDOR</w:t>
      </w:r>
      <w:r w:rsidRPr="004D0415">
        <w:rPr>
          <w:szCs w:val="24"/>
        </w:rPr>
        <w:t xml:space="preserve"> agrees to mitigate, to the extent practicable, any harmful effect that is known to </w:t>
      </w:r>
      <w:r>
        <w:rPr>
          <w:szCs w:val="24"/>
        </w:rPr>
        <w:t>VENDOR</w:t>
      </w:r>
      <w:r w:rsidRPr="004D0415">
        <w:rPr>
          <w:szCs w:val="24"/>
        </w:rPr>
        <w:t xml:space="preserve"> of a use or disclosure of PHI or EPHI by </w:t>
      </w:r>
      <w:r>
        <w:rPr>
          <w:szCs w:val="24"/>
        </w:rPr>
        <w:t>VENDOR,</w:t>
      </w:r>
      <w:r w:rsidRPr="004D0415">
        <w:rPr>
          <w:szCs w:val="24"/>
        </w:rPr>
        <w:t xml:space="preserve"> or by a subcontractor or agent of </w:t>
      </w:r>
      <w:r>
        <w:rPr>
          <w:szCs w:val="24"/>
        </w:rPr>
        <w:t>VENDOR,</w:t>
      </w:r>
      <w:r w:rsidRPr="004D0415">
        <w:rPr>
          <w:szCs w:val="24"/>
        </w:rPr>
        <w:t xml:space="preserve"> resulting from a viola</w:t>
      </w:r>
      <w:r>
        <w:rPr>
          <w:szCs w:val="24"/>
        </w:rPr>
        <w:t>tion of this</w:t>
      </w:r>
      <w:r w:rsidRPr="004D0415">
        <w:rPr>
          <w:szCs w:val="24"/>
        </w:rPr>
        <w:t xml:space="preserve"> </w:t>
      </w:r>
      <w:r>
        <w:rPr>
          <w:szCs w:val="24"/>
        </w:rPr>
        <w:t>BAA</w:t>
      </w:r>
      <w:r w:rsidRPr="004D0415">
        <w:rPr>
          <w:szCs w:val="24"/>
        </w:rPr>
        <w:t xml:space="preserve">, including </w:t>
      </w:r>
      <w:r>
        <w:rPr>
          <w:szCs w:val="24"/>
        </w:rPr>
        <w:t xml:space="preserve">violations of the Privacy and Security Requirements stated herein.  </w:t>
      </w:r>
      <w:r>
        <w:t>VENDOR also agrees to inform the District in advance of its actual mitigation and of the details of its mitigation plan, unless doing so would cause additional harm.</w:t>
      </w:r>
    </w:p>
    <w:p w:rsidR="00287082" w:rsidRDefault="00287082" w:rsidP="00287082">
      <w:pPr>
        <w:jc w:val="both"/>
        <w:rPr>
          <w:i/>
          <w:szCs w:val="24"/>
        </w:rPr>
      </w:pPr>
    </w:p>
    <w:p w:rsidR="00287082" w:rsidRDefault="00287082" w:rsidP="00B66724">
      <w:pPr>
        <w:numPr>
          <w:ilvl w:val="0"/>
          <w:numId w:val="7"/>
        </w:numPr>
        <w:tabs>
          <w:tab w:val="clear" w:pos="1080"/>
          <w:tab w:val="num" w:pos="1440"/>
        </w:tabs>
        <w:ind w:left="1440" w:hanging="720"/>
        <w:jc w:val="both"/>
        <w:rPr>
          <w:szCs w:val="24"/>
        </w:rPr>
      </w:pPr>
      <w:r w:rsidRPr="004D0415">
        <w:rPr>
          <w:i/>
          <w:szCs w:val="24"/>
        </w:rPr>
        <w:t>Notice – Access by Individual</w:t>
      </w:r>
      <w:r w:rsidRPr="004D0415">
        <w:rPr>
          <w:szCs w:val="24"/>
        </w:rPr>
        <w:t xml:space="preserve">. </w:t>
      </w:r>
      <w:r>
        <w:rPr>
          <w:szCs w:val="24"/>
        </w:rPr>
        <w:t>VENDOR</w:t>
      </w:r>
      <w:r w:rsidRPr="004D0415">
        <w:rPr>
          <w:szCs w:val="24"/>
        </w:rPr>
        <w:t xml:space="preserve"> agrees to notify </w:t>
      </w:r>
      <w:r>
        <w:rPr>
          <w:szCs w:val="24"/>
        </w:rPr>
        <w:t xml:space="preserve">the </w:t>
      </w:r>
      <w:r w:rsidRPr="004D0415">
        <w:rPr>
          <w:szCs w:val="24"/>
        </w:rPr>
        <w:t xml:space="preserve">District in writing within </w:t>
      </w:r>
      <w:r>
        <w:rPr>
          <w:szCs w:val="24"/>
        </w:rPr>
        <w:t>three (3) b</w:t>
      </w:r>
      <w:r w:rsidRPr="004D0415">
        <w:rPr>
          <w:szCs w:val="24"/>
        </w:rPr>
        <w:t xml:space="preserve">usiness days of any request by an individual for access to the individual’s PHI or EPHI and, upon receipt of such request, </w:t>
      </w:r>
      <w:r>
        <w:rPr>
          <w:szCs w:val="24"/>
        </w:rPr>
        <w:t>direct the individual to contact the District to obtain access to the individual’s PHI.  Upon request by the District, VENDOR agrees to make available PHI and EPHI to the District or, as directed by the District, to an individual in accordance with 45 C.F.R. § 164.524</w:t>
      </w:r>
      <w:r w:rsidRPr="004D0415">
        <w:rPr>
          <w:szCs w:val="24"/>
        </w:rPr>
        <w:t>.</w:t>
      </w:r>
    </w:p>
    <w:p w:rsidR="00287082" w:rsidRDefault="00287082" w:rsidP="00287082">
      <w:pPr>
        <w:jc w:val="both"/>
        <w:rPr>
          <w:i/>
          <w:szCs w:val="24"/>
        </w:rPr>
      </w:pPr>
    </w:p>
    <w:p w:rsidR="00287082" w:rsidRDefault="00287082" w:rsidP="00B66724">
      <w:pPr>
        <w:numPr>
          <w:ilvl w:val="0"/>
          <w:numId w:val="7"/>
        </w:numPr>
        <w:tabs>
          <w:tab w:val="clear" w:pos="1080"/>
          <w:tab w:val="num" w:pos="1440"/>
        </w:tabs>
        <w:ind w:left="1440" w:hanging="720"/>
        <w:jc w:val="both"/>
        <w:rPr>
          <w:szCs w:val="24"/>
        </w:rPr>
      </w:pPr>
      <w:r w:rsidRPr="004D0415">
        <w:rPr>
          <w:i/>
          <w:szCs w:val="24"/>
        </w:rPr>
        <w:t>Notice – Request for Amendment</w:t>
      </w:r>
      <w:r w:rsidRPr="004D0415">
        <w:rPr>
          <w:szCs w:val="24"/>
        </w:rPr>
        <w:t xml:space="preserve">. </w:t>
      </w:r>
      <w:r>
        <w:rPr>
          <w:szCs w:val="24"/>
        </w:rPr>
        <w:t>VENDOR</w:t>
      </w:r>
      <w:r w:rsidRPr="004D0415">
        <w:rPr>
          <w:szCs w:val="24"/>
        </w:rPr>
        <w:t xml:space="preserve"> agrees to notify </w:t>
      </w:r>
      <w:r>
        <w:rPr>
          <w:szCs w:val="24"/>
        </w:rPr>
        <w:t xml:space="preserve">the </w:t>
      </w:r>
      <w:r w:rsidRPr="004D0415">
        <w:rPr>
          <w:szCs w:val="24"/>
        </w:rPr>
        <w:t xml:space="preserve">District in writing within three (3) business days of any request by an individual for </w:t>
      </w:r>
      <w:r>
        <w:rPr>
          <w:szCs w:val="24"/>
        </w:rPr>
        <w:t xml:space="preserve">an </w:t>
      </w:r>
      <w:r w:rsidRPr="004D0415">
        <w:rPr>
          <w:szCs w:val="24"/>
        </w:rPr>
        <w:t xml:space="preserve">amendment to the individual’s PHI or EPHI and, upon receipt of such request from </w:t>
      </w:r>
      <w:r>
        <w:rPr>
          <w:szCs w:val="24"/>
        </w:rPr>
        <w:t>the</w:t>
      </w:r>
      <w:r w:rsidRPr="004D0415">
        <w:rPr>
          <w:szCs w:val="24"/>
        </w:rPr>
        <w:t xml:space="preserve"> individual, direct the individual to </w:t>
      </w:r>
      <w:r>
        <w:rPr>
          <w:szCs w:val="24"/>
        </w:rPr>
        <w:t xml:space="preserve">the </w:t>
      </w:r>
      <w:r w:rsidRPr="004D0415">
        <w:rPr>
          <w:szCs w:val="24"/>
        </w:rPr>
        <w:t xml:space="preserve">District to request </w:t>
      </w:r>
      <w:r>
        <w:rPr>
          <w:szCs w:val="24"/>
        </w:rPr>
        <w:t xml:space="preserve">an </w:t>
      </w:r>
      <w:r w:rsidRPr="004D0415">
        <w:rPr>
          <w:szCs w:val="24"/>
        </w:rPr>
        <w:t>amendment of the individual’s PHI or EPHI.</w:t>
      </w:r>
      <w:r>
        <w:rPr>
          <w:szCs w:val="24"/>
        </w:rPr>
        <w:t xml:space="preserve">  VENDOR agrees to make available upon request PHI and EPHI for amendment and to incorporate any amendments to PHI and EPHI agreed to or directed by the District in accordance with 45 C.F.R. § 164.526.</w:t>
      </w:r>
    </w:p>
    <w:p w:rsidR="00287082" w:rsidRDefault="00287082" w:rsidP="00287082">
      <w:pPr>
        <w:jc w:val="both"/>
        <w:rPr>
          <w:i/>
          <w:szCs w:val="24"/>
        </w:rPr>
      </w:pPr>
    </w:p>
    <w:p w:rsidR="00287082" w:rsidRDefault="00287082" w:rsidP="00B66724">
      <w:pPr>
        <w:numPr>
          <w:ilvl w:val="0"/>
          <w:numId w:val="7"/>
        </w:numPr>
        <w:tabs>
          <w:tab w:val="clear" w:pos="1080"/>
          <w:tab w:val="num" w:pos="1440"/>
        </w:tabs>
        <w:ind w:left="1440" w:hanging="720"/>
        <w:jc w:val="both"/>
        <w:rPr>
          <w:szCs w:val="24"/>
        </w:rPr>
      </w:pPr>
      <w:r w:rsidRPr="004D0415">
        <w:rPr>
          <w:i/>
          <w:szCs w:val="24"/>
        </w:rPr>
        <w:t>Notice – Request for Accounting</w:t>
      </w:r>
      <w:r w:rsidRPr="004D0415">
        <w:rPr>
          <w:szCs w:val="24"/>
        </w:rPr>
        <w:t xml:space="preserve">. Upon receipt of any request from an individual for an accounting of disclosures made of the individual’s PHI or EPHI, </w:t>
      </w:r>
      <w:r>
        <w:rPr>
          <w:szCs w:val="24"/>
        </w:rPr>
        <w:t>VENDOR</w:t>
      </w:r>
      <w:r w:rsidRPr="004D0415">
        <w:rPr>
          <w:szCs w:val="24"/>
        </w:rPr>
        <w:t xml:space="preserve"> agrees to notify </w:t>
      </w:r>
      <w:r>
        <w:rPr>
          <w:szCs w:val="24"/>
        </w:rPr>
        <w:t xml:space="preserve">the </w:t>
      </w:r>
      <w:r w:rsidRPr="004D0415">
        <w:rPr>
          <w:szCs w:val="24"/>
        </w:rPr>
        <w:t>District in writing within three (3) business days of any such request</w:t>
      </w:r>
      <w:r>
        <w:rPr>
          <w:szCs w:val="24"/>
        </w:rPr>
        <w:t xml:space="preserve">, and upon receipt of such request from the individual, direct the individual to the District for an accounting of the disclosures of the individual’s PHI or EPHI.  VENDOR agrees to make available upon request the information required to provide an accounting of disclosures in accordance with 45 C.F.R. </w:t>
      </w:r>
      <w:r w:rsidRPr="004D0415">
        <w:rPr>
          <w:szCs w:val="24"/>
        </w:rPr>
        <w:t>§</w:t>
      </w:r>
      <w:r>
        <w:rPr>
          <w:szCs w:val="24"/>
        </w:rPr>
        <w:t xml:space="preserve"> </w:t>
      </w:r>
      <w:r w:rsidRPr="004D0415">
        <w:rPr>
          <w:szCs w:val="24"/>
        </w:rPr>
        <w:t>164.528</w:t>
      </w:r>
      <w:r>
        <w:rPr>
          <w:szCs w:val="24"/>
        </w:rPr>
        <w:t xml:space="preserve">.  </w:t>
      </w:r>
      <w:r w:rsidRPr="004D0415">
        <w:rPr>
          <w:szCs w:val="24"/>
        </w:rPr>
        <w:t>Pursuant to 45 C</w:t>
      </w:r>
      <w:r>
        <w:rPr>
          <w:szCs w:val="24"/>
        </w:rPr>
        <w:t>.</w:t>
      </w:r>
      <w:r w:rsidRPr="004D0415">
        <w:rPr>
          <w:szCs w:val="24"/>
        </w:rPr>
        <w:t>F</w:t>
      </w:r>
      <w:r>
        <w:rPr>
          <w:szCs w:val="24"/>
        </w:rPr>
        <w:t>.</w:t>
      </w:r>
      <w:r w:rsidRPr="004D0415">
        <w:rPr>
          <w:szCs w:val="24"/>
        </w:rPr>
        <w:t>R</w:t>
      </w:r>
      <w:r>
        <w:rPr>
          <w:szCs w:val="24"/>
        </w:rPr>
        <w:t>.</w:t>
      </w:r>
      <w:r w:rsidRPr="004D0415">
        <w:rPr>
          <w:szCs w:val="24"/>
        </w:rPr>
        <w:t xml:space="preserve"> §</w:t>
      </w:r>
      <w:r>
        <w:rPr>
          <w:szCs w:val="24"/>
        </w:rPr>
        <w:t xml:space="preserve"> </w:t>
      </w:r>
      <w:r w:rsidRPr="004D0415">
        <w:rPr>
          <w:szCs w:val="24"/>
        </w:rPr>
        <w:t>164.528(a), an individual has a right to receive an accounting of certain disclosures of PHI or EPHI in the six (6) years prior to the date on which the accounting is requested.</w:t>
      </w:r>
    </w:p>
    <w:p w:rsidR="00287082" w:rsidRDefault="00287082" w:rsidP="00287082">
      <w:pPr>
        <w:jc w:val="both"/>
        <w:rPr>
          <w:i/>
          <w:szCs w:val="24"/>
        </w:rPr>
      </w:pPr>
    </w:p>
    <w:p w:rsidR="00287082" w:rsidRDefault="00287082" w:rsidP="00B66724">
      <w:pPr>
        <w:numPr>
          <w:ilvl w:val="0"/>
          <w:numId w:val="7"/>
        </w:numPr>
        <w:tabs>
          <w:tab w:val="clear" w:pos="1080"/>
          <w:tab w:val="num" w:pos="1440"/>
        </w:tabs>
        <w:ind w:left="1440" w:hanging="720"/>
        <w:jc w:val="both"/>
        <w:rPr>
          <w:szCs w:val="24"/>
        </w:rPr>
      </w:pPr>
      <w:r w:rsidRPr="004D0415">
        <w:rPr>
          <w:i/>
          <w:szCs w:val="24"/>
        </w:rPr>
        <w:t>HHS Inspection</w:t>
      </w:r>
      <w:r w:rsidRPr="004D0415">
        <w:rPr>
          <w:szCs w:val="24"/>
        </w:rPr>
        <w:t xml:space="preserve">.  Upon written request, </w:t>
      </w:r>
      <w:r>
        <w:rPr>
          <w:szCs w:val="24"/>
        </w:rPr>
        <w:t>VENDOR</w:t>
      </w:r>
      <w:r w:rsidRPr="004D0415">
        <w:rPr>
          <w:szCs w:val="24"/>
        </w:rPr>
        <w:t xml:space="preserve"> agrees to make available to HHS or </w:t>
      </w:r>
      <w:r>
        <w:rPr>
          <w:szCs w:val="24"/>
        </w:rPr>
        <w:t>its</w:t>
      </w:r>
      <w:r w:rsidRPr="004D0415">
        <w:rPr>
          <w:szCs w:val="24"/>
        </w:rPr>
        <w:t xml:space="preserve"> designee, </w:t>
      </w:r>
      <w:r>
        <w:rPr>
          <w:szCs w:val="24"/>
        </w:rPr>
        <w:t>VENDOR</w:t>
      </w:r>
      <w:r w:rsidRPr="004D0415">
        <w:rPr>
          <w:szCs w:val="24"/>
        </w:rPr>
        <w:t>’</w:t>
      </w:r>
      <w:r>
        <w:rPr>
          <w:szCs w:val="24"/>
        </w:rPr>
        <w:t>s</w:t>
      </w:r>
      <w:r w:rsidRPr="004D0415">
        <w:rPr>
          <w:szCs w:val="24"/>
        </w:rPr>
        <w:t xml:space="preserve"> internal practices, books, and records relating to the use and disclosure of PHI </w:t>
      </w:r>
      <w:r>
        <w:rPr>
          <w:szCs w:val="24"/>
        </w:rPr>
        <w:t xml:space="preserve">and EPHI </w:t>
      </w:r>
      <w:r w:rsidRPr="004D0415">
        <w:rPr>
          <w:szCs w:val="24"/>
        </w:rPr>
        <w:t>received from</w:t>
      </w:r>
      <w:r>
        <w:rPr>
          <w:szCs w:val="24"/>
        </w:rPr>
        <w:t>,</w:t>
      </w:r>
      <w:r w:rsidRPr="004D0415">
        <w:rPr>
          <w:szCs w:val="24"/>
        </w:rPr>
        <w:t xml:space="preserve"> or </w:t>
      </w:r>
      <w:r>
        <w:rPr>
          <w:szCs w:val="24"/>
        </w:rPr>
        <w:t>created or received on behalf of,</w:t>
      </w:r>
      <w:r w:rsidRPr="004D0415">
        <w:rPr>
          <w:szCs w:val="24"/>
        </w:rPr>
        <w:t xml:space="preserve"> </w:t>
      </w:r>
      <w:r>
        <w:rPr>
          <w:szCs w:val="24"/>
        </w:rPr>
        <w:t xml:space="preserve">the </w:t>
      </w:r>
      <w:r w:rsidRPr="004D0415">
        <w:rPr>
          <w:szCs w:val="24"/>
        </w:rPr>
        <w:t xml:space="preserve">District in a time or manner designated by </w:t>
      </w:r>
      <w:r>
        <w:rPr>
          <w:szCs w:val="24"/>
        </w:rPr>
        <w:t xml:space="preserve">HHS </w:t>
      </w:r>
      <w:r w:rsidRPr="004D0415">
        <w:rPr>
          <w:szCs w:val="24"/>
        </w:rPr>
        <w:t xml:space="preserve">for purposes of </w:t>
      </w:r>
      <w:r>
        <w:rPr>
          <w:szCs w:val="24"/>
        </w:rPr>
        <w:t>HHS</w:t>
      </w:r>
      <w:r w:rsidRPr="004D0415">
        <w:rPr>
          <w:szCs w:val="24"/>
        </w:rPr>
        <w:t xml:space="preserve"> determining </w:t>
      </w:r>
      <w:r>
        <w:rPr>
          <w:szCs w:val="24"/>
        </w:rPr>
        <w:t>the District’s</w:t>
      </w:r>
      <w:r w:rsidRPr="004D0415">
        <w:rPr>
          <w:szCs w:val="24"/>
        </w:rPr>
        <w:t xml:space="preserve"> compliance with the Privacy and Security Requirements.</w:t>
      </w:r>
    </w:p>
    <w:p w:rsidR="00287082" w:rsidRDefault="00287082" w:rsidP="00287082">
      <w:pPr>
        <w:jc w:val="both"/>
        <w:rPr>
          <w:i/>
          <w:szCs w:val="24"/>
        </w:rPr>
      </w:pPr>
    </w:p>
    <w:p w:rsidR="00287082" w:rsidRDefault="00287082" w:rsidP="00B66724">
      <w:pPr>
        <w:numPr>
          <w:ilvl w:val="0"/>
          <w:numId w:val="7"/>
        </w:numPr>
        <w:tabs>
          <w:tab w:val="clear" w:pos="1080"/>
          <w:tab w:val="left" w:pos="1440"/>
        </w:tabs>
        <w:ind w:left="1440" w:hanging="720"/>
        <w:jc w:val="both"/>
        <w:rPr>
          <w:szCs w:val="24"/>
        </w:rPr>
      </w:pPr>
      <w:r w:rsidRPr="004D0415">
        <w:rPr>
          <w:i/>
          <w:szCs w:val="24"/>
        </w:rPr>
        <w:t>District Inspection</w:t>
      </w:r>
      <w:r w:rsidRPr="004D0415">
        <w:rPr>
          <w:szCs w:val="24"/>
        </w:rPr>
        <w:t xml:space="preserve">.  </w:t>
      </w:r>
      <w:r w:rsidRPr="0052329F">
        <w:rPr>
          <w:szCs w:val="24"/>
        </w:rPr>
        <w:t xml:space="preserve">Upon written request, </w:t>
      </w:r>
      <w:r>
        <w:rPr>
          <w:szCs w:val="24"/>
        </w:rPr>
        <w:t>VENDOR</w:t>
      </w:r>
      <w:r w:rsidRPr="0052329F">
        <w:rPr>
          <w:szCs w:val="24"/>
        </w:rPr>
        <w:t xml:space="preserve"> agrees to make available to the District and its duly authorized representatives during normal business hours </w:t>
      </w:r>
      <w:r>
        <w:rPr>
          <w:szCs w:val="24"/>
        </w:rPr>
        <w:t>VENDOR</w:t>
      </w:r>
      <w:r w:rsidRPr="0052329F">
        <w:rPr>
          <w:szCs w:val="24"/>
        </w:rPr>
        <w:t xml:space="preserve">'s internal practices, books, records and documents relating to the use and disclosure of confidential information, including, but not limited to, PHI and EPHI received from, or created or received on behalf of, the District in a time and manner designated by the District for the purposes of the District determining compliance with the Privacy and Security Requirements.  </w:t>
      </w:r>
      <w:r>
        <w:rPr>
          <w:szCs w:val="24"/>
        </w:rPr>
        <w:t>VENDOR</w:t>
      </w:r>
      <w:r w:rsidRPr="0052329F">
        <w:rPr>
          <w:szCs w:val="24"/>
        </w:rPr>
        <w:t xml:space="preserve"> agrees to allow such access until the expiration of four (4) years after the services are furnished under the contract or subcontract or until the completion of any audit or audit period, whichever is later.  </w:t>
      </w:r>
      <w:r>
        <w:rPr>
          <w:szCs w:val="24"/>
        </w:rPr>
        <w:t>VENDOR</w:t>
      </w:r>
      <w:r w:rsidRPr="0052329F">
        <w:rPr>
          <w:szCs w:val="24"/>
        </w:rPr>
        <w:t xml:space="preserve"> agrees to allow similar access to books, records, and documents related to contracts between </w:t>
      </w:r>
      <w:r>
        <w:rPr>
          <w:szCs w:val="24"/>
        </w:rPr>
        <w:t>VENDOR</w:t>
      </w:r>
      <w:r w:rsidRPr="0052329F">
        <w:rPr>
          <w:szCs w:val="24"/>
        </w:rPr>
        <w:t xml:space="preserve"> and organizations related to or subcontracted by </w:t>
      </w:r>
      <w:r>
        <w:rPr>
          <w:szCs w:val="24"/>
        </w:rPr>
        <w:t>VENDOR</w:t>
      </w:r>
      <w:r w:rsidRPr="0052329F">
        <w:rPr>
          <w:szCs w:val="24"/>
        </w:rPr>
        <w:t xml:space="preserve"> to whom </w:t>
      </w:r>
      <w:r>
        <w:rPr>
          <w:szCs w:val="24"/>
        </w:rPr>
        <w:t>VENDOR</w:t>
      </w:r>
      <w:r w:rsidRPr="0052329F">
        <w:rPr>
          <w:szCs w:val="24"/>
        </w:rPr>
        <w:t xml:space="preserve"> provides confidential information, including, but not limited to, PHI and EPHI received from, or created or received on behalf of, the District.</w:t>
      </w:r>
      <w:r>
        <w:rPr>
          <w:color w:val="008000"/>
        </w:rPr>
        <w:t> </w:t>
      </w:r>
    </w:p>
    <w:p w:rsidR="00287082" w:rsidRDefault="00287082" w:rsidP="00287082">
      <w:pPr>
        <w:tabs>
          <w:tab w:val="left" w:pos="1440"/>
        </w:tabs>
        <w:jc w:val="both"/>
        <w:rPr>
          <w:i/>
          <w:szCs w:val="24"/>
        </w:rPr>
      </w:pPr>
    </w:p>
    <w:p w:rsidR="00287082" w:rsidRDefault="00287082" w:rsidP="00B66724">
      <w:pPr>
        <w:numPr>
          <w:ilvl w:val="0"/>
          <w:numId w:val="7"/>
        </w:numPr>
        <w:tabs>
          <w:tab w:val="clear" w:pos="1080"/>
          <w:tab w:val="left" w:pos="1440"/>
        </w:tabs>
        <w:ind w:left="1440" w:hanging="720"/>
        <w:jc w:val="both"/>
        <w:rPr>
          <w:szCs w:val="24"/>
        </w:rPr>
      </w:pPr>
      <w:r w:rsidRPr="004D0415">
        <w:rPr>
          <w:i/>
          <w:szCs w:val="24"/>
        </w:rPr>
        <w:t>PHI or EPHI Amendment</w:t>
      </w:r>
      <w:r w:rsidRPr="004D0415">
        <w:rPr>
          <w:szCs w:val="24"/>
        </w:rPr>
        <w:t xml:space="preserve">. </w:t>
      </w:r>
      <w:r>
        <w:rPr>
          <w:szCs w:val="24"/>
        </w:rPr>
        <w:t>VENDOR</w:t>
      </w:r>
      <w:r w:rsidRPr="004D0415">
        <w:rPr>
          <w:szCs w:val="24"/>
        </w:rPr>
        <w:t xml:space="preserve"> agrees to incorporate any amendments, corrections, or additions to the PHI or EPHI received from or created, compiled, or used by </w:t>
      </w:r>
      <w:r>
        <w:rPr>
          <w:szCs w:val="24"/>
        </w:rPr>
        <w:t xml:space="preserve">the </w:t>
      </w:r>
      <w:r w:rsidRPr="004D0415">
        <w:rPr>
          <w:szCs w:val="24"/>
        </w:rPr>
        <w:t xml:space="preserve">District pursuant to </w:t>
      </w:r>
      <w:r>
        <w:rPr>
          <w:szCs w:val="24"/>
        </w:rPr>
        <w:t>this BAA</w:t>
      </w:r>
      <w:r w:rsidRPr="004D0415">
        <w:rPr>
          <w:szCs w:val="24"/>
        </w:rPr>
        <w:t xml:space="preserve"> when notified by </w:t>
      </w:r>
      <w:r>
        <w:rPr>
          <w:szCs w:val="24"/>
        </w:rPr>
        <w:t xml:space="preserve">the </w:t>
      </w:r>
      <w:r w:rsidRPr="004D0415">
        <w:rPr>
          <w:szCs w:val="24"/>
        </w:rPr>
        <w:t>District that the PHI or EPHI is inaccurate or incomplete, or that other documents are to be added as required or allowed by the Privacy and Security Requirements.</w:t>
      </w:r>
    </w:p>
    <w:p w:rsidR="00287082" w:rsidRDefault="00287082" w:rsidP="00287082">
      <w:pPr>
        <w:tabs>
          <w:tab w:val="left" w:pos="1440"/>
        </w:tabs>
        <w:jc w:val="both"/>
        <w:rPr>
          <w:i/>
          <w:szCs w:val="24"/>
        </w:rPr>
      </w:pPr>
    </w:p>
    <w:p w:rsidR="00287082" w:rsidRDefault="00287082" w:rsidP="00B66724">
      <w:pPr>
        <w:numPr>
          <w:ilvl w:val="0"/>
          <w:numId w:val="7"/>
        </w:numPr>
        <w:tabs>
          <w:tab w:val="clear" w:pos="1080"/>
          <w:tab w:val="left" w:pos="1440"/>
        </w:tabs>
        <w:ind w:left="1440" w:hanging="720"/>
        <w:jc w:val="both"/>
        <w:rPr>
          <w:szCs w:val="24"/>
        </w:rPr>
      </w:pPr>
      <w:r w:rsidRPr="004D0415">
        <w:rPr>
          <w:i/>
          <w:szCs w:val="24"/>
        </w:rPr>
        <w:t>Documentation of Disclosures</w:t>
      </w:r>
      <w:r w:rsidRPr="004D0415">
        <w:rPr>
          <w:szCs w:val="24"/>
        </w:rPr>
        <w:t xml:space="preserve">. </w:t>
      </w:r>
      <w:r>
        <w:rPr>
          <w:szCs w:val="24"/>
        </w:rPr>
        <w:t>VENDOR</w:t>
      </w:r>
      <w:r w:rsidRPr="004D0415">
        <w:rPr>
          <w:szCs w:val="24"/>
        </w:rPr>
        <w:t xml:space="preserve"> agrees to document disclosure of PHI or EPHI and information related to such disclosures as is necessary for </w:t>
      </w:r>
      <w:r>
        <w:rPr>
          <w:szCs w:val="24"/>
        </w:rPr>
        <w:t xml:space="preserve">the </w:t>
      </w:r>
      <w:r w:rsidRPr="004D0415">
        <w:rPr>
          <w:szCs w:val="24"/>
        </w:rPr>
        <w:t>District to respond to a request by an individual for an accounting of disclosures of PHI or EPHI in accordance with 45 C</w:t>
      </w:r>
      <w:r>
        <w:rPr>
          <w:szCs w:val="24"/>
        </w:rPr>
        <w:t>.</w:t>
      </w:r>
      <w:r w:rsidRPr="004D0415">
        <w:rPr>
          <w:szCs w:val="24"/>
        </w:rPr>
        <w:t>F</w:t>
      </w:r>
      <w:r>
        <w:rPr>
          <w:szCs w:val="24"/>
        </w:rPr>
        <w:t>.</w:t>
      </w:r>
      <w:r w:rsidRPr="004D0415">
        <w:rPr>
          <w:szCs w:val="24"/>
        </w:rPr>
        <w:t>R</w:t>
      </w:r>
      <w:r>
        <w:rPr>
          <w:szCs w:val="24"/>
        </w:rPr>
        <w:t>.</w:t>
      </w:r>
      <w:r w:rsidRPr="004D0415">
        <w:rPr>
          <w:szCs w:val="24"/>
        </w:rPr>
        <w:t xml:space="preserve"> §</w:t>
      </w:r>
      <w:r>
        <w:rPr>
          <w:szCs w:val="24"/>
        </w:rPr>
        <w:t xml:space="preserve"> </w:t>
      </w:r>
      <w:r w:rsidRPr="004D0415">
        <w:rPr>
          <w:szCs w:val="24"/>
        </w:rPr>
        <w:t>164.528, as amended.</w:t>
      </w:r>
    </w:p>
    <w:p w:rsidR="00287082" w:rsidRDefault="00287082" w:rsidP="00287082">
      <w:pPr>
        <w:tabs>
          <w:tab w:val="left" w:pos="1440"/>
        </w:tabs>
        <w:jc w:val="both"/>
        <w:rPr>
          <w:i/>
          <w:szCs w:val="24"/>
        </w:rPr>
      </w:pPr>
    </w:p>
    <w:p w:rsidR="00287082" w:rsidRPr="004D0415" w:rsidRDefault="00287082" w:rsidP="00B66724">
      <w:pPr>
        <w:numPr>
          <w:ilvl w:val="0"/>
          <w:numId w:val="7"/>
        </w:numPr>
        <w:tabs>
          <w:tab w:val="clear" w:pos="1080"/>
          <w:tab w:val="left" w:pos="1440"/>
        </w:tabs>
        <w:ind w:left="1440" w:hanging="720"/>
        <w:jc w:val="both"/>
        <w:rPr>
          <w:szCs w:val="24"/>
        </w:rPr>
      </w:pPr>
      <w:r w:rsidRPr="004D0415">
        <w:rPr>
          <w:i/>
          <w:szCs w:val="24"/>
        </w:rPr>
        <w:t>Termination Procedures</w:t>
      </w:r>
      <w:r w:rsidRPr="004D0415">
        <w:rPr>
          <w:szCs w:val="24"/>
        </w:rPr>
        <w:t>.  Upon termination of th</w:t>
      </w:r>
      <w:r>
        <w:rPr>
          <w:szCs w:val="24"/>
        </w:rPr>
        <w:t>is</w:t>
      </w:r>
      <w:r w:rsidRPr="004D0415">
        <w:rPr>
          <w:szCs w:val="24"/>
        </w:rPr>
        <w:t xml:space="preserve"> </w:t>
      </w:r>
      <w:r>
        <w:rPr>
          <w:szCs w:val="24"/>
        </w:rPr>
        <w:t>BAA</w:t>
      </w:r>
      <w:r w:rsidRPr="004D0415">
        <w:rPr>
          <w:szCs w:val="24"/>
        </w:rPr>
        <w:t xml:space="preserve"> for any reason, </w:t>
      </w:r>
      <w:r>
        <w:rPr>
          <w:szCs w:val="24"/>
        </w:rPr>
        <w:t>VENDOR</w:t>
      </w:r>
      <w:r w:rsidRPr="004D0415">
        <w:rPr>
          <w:szCs w:val="24"/>
        </w:rPr>
        <w:t xml:space="preserve"> agrees to deliver all PHI or EPHI received from </w:t>
      </w:r>
      <w:r>
        <w:rPr>
          <w:szCs w:val="24"/>
        </w:rPr>
        <w:t xml:space="preserve">the </w:t>
      </w:r>
      <w:r w:rsidRPr="004D0415">
        <w:rPr>
          <w:szCs w:val="24"/>
        </w:rPr>
        <w:t xml:space="preserve">District or created, compiled, or used by </w:t>
      </w:r>
      <w:r>
        <w:rPr>
          <w:szCs w:val="24"/>
        </w:rPr>
        <w:t>VENDOR</w:t>
      </w:r>
      <w:r w:rsidRPr="004D0415">
        <w:rPr>
          <w:szCs w:val="24"/>
        </w:rPr>
        <w:t xml:space="preserve"> pursuant to </w:t>
      </w:r>
      <w:r>
        <w:rPr>
          <w:szCs w:val="24"/>
        </w:rPr>
        <w:t>this BAA within thirty (30) days from the date of termination,</w:t>
      </w:r>
      <w:r w:rsidRPr="004D0415">
        <w:rPr>
          <w:szCs w:val="24"/>
        </w:rPr>
        <w:t xml:space="preserve"> or, if specially requested to do so by the District in writing, to destroy all PHI or EPHI</w:t>
      </w:r>
      <w:r>
        <w:rPr>
          <w:szCs w:val="24"/>
        </w:rPr>
        <w:t xml:space="preserve"> within the time frame determined by the District, which will be no less than thirty (30) days from the date of the notice of termination.</w:t>
      </w:r>
      <w:r w:rsidRPr="004D0415">
        <w:rPr>
          <w:szCs w:val="24"/>
        </w:rPr>
        <w:t xml:space="preserve">  This provision applies when </w:t>
      </w:r>
      <w:r>
        <w:rPr>
          <w:szCs w:val="24"/>
        </w:rPr>
        <w:t>VENDOR</w:t>
      </w:r>
      <w:r w:rsidRPr="004D0415">
        <w:rPr>
          <w:szCs w:val="24"/>
        </w:rPr>
        <w:t xml:space="preserve"> maintains PHI or EPHI from the District in any form. </w:t>
      </w:r>
      <w:r>
        <w:rPr>
          <w:szCs w:val="24"/>
        </w:rPr>
        <w:t xml:space="preserve"> </w:t>
      </w:r>
      <w:r w:rsidRPr="004D0415">
        <w:rPr>
          <w:szCs w:val="24"/>
        </w:rPr>
        <w:t xml:space="preserve">If </w:t>
      </w:r>
      <w:r>
        <w:rPr>
          <w:szCs w:val="24"/>
        </w:rPr>
        <w:t>VENDOR</w:t>
      </w:r>
      <w:r w:rsidRPr="004D0415">
        <w:rPr>
          <w:szCs w:val="24"/>
        </w:rPr>
        <w:t xml:space="preserve"> determines that transferring or destroying the PHI or EPHI is infeasible, </w:t>
      </w:r>
      <w:r>
        <w:rPr>
          <w:szCs w:val="24"/>
        </w:rPr>
        <w:t>VENDOR</w:t>
      </w:r>
      <w:r w:rsidRPr="004D0415">
        <w:rPr>
          <w:szCs w:val="24"/>
        </w:rPr>
        <w:t xml:space="preserve"> agrees:</w:t>
      </w:r>
    </w:p>
    <w:p w:rsidR="00287082" w:rsidRPr="004D0415" w:rsidRDefault="00287082" w:rsidP="00287082">
      <w:pPr>
        <w:ind w:left="2160" w:hanging="720"/>
        <w:jc w:val="both"/>
        <w:rPr>
          <w:szCs w:val="24"/>
        </w:rPr>
      </w:pPr>
    </w:p>
    <w:p w:rsidR="00287082" w:rsidRPr="004D0415" w:rsidRDefault="00287082" w:rsidP="00287082">
      <w:pPr>
        <w:ind w:left="2160" w:hanging="720"/>
        <w:jc w:val="both"/>
        <w:rPr>
          <w:szCs w:val="24"/>
        </w:rPr>
      </w:pPr>
      <w:r w:rsidRPr="004D0415">
        <w:rPr>
          <w:szCs w:val="24"/>
        </w:rPr>
        <w:t xml:space="preserve">a) </w:t>
      </w:r>
      <w:r w:rsidRPr="004D0415">
        <w:rPr>
          <w:szCs w:val="24"/>
        </w:rPr>
        <w:tab/>
      </w:r>
      <w:proofErr w:type="gramStart"/>
      <w:r w:rsidRPr="004D0415">
        <w:rPr>
          <w:szCs w:val="24"/>
        </w:rPr>
        <w:t>to</w:t>
      </w:r>
      <w:proofErr w:type="gramEnd"/>
      <w:r w:rsidRPr="004D0415">
        <w:rPr>
          <w:szCs w:val="24"/>
        </w:rPr>
        <w:t xml:space="preserve"> notify </w:t>
      </w:r>
      <w:r>
        <w:rPr>
          <w:szCs w:val="24"/>
        </w:rPr>
        <w:t xml:space="preserve">the </w:t>
      </w:r>
      <w:r w:rsidRPr="004D0415">
        <w:rPr>
          <w:szCs w:val="24"/>
        </w:rPr>
        <w:t xml:space="preserve">District of the conditions that make transfer or destruction infeasible; </w:t>
      </w:r>
    </w:p>
    <w:p w:rsidR="00287082" w:rsidRPr="004D0415" w:rsidRDefault="00287082" w:rsidP="00287082">
      <w:pPr>
        <w:ind w:left="2160" w:hanging="720"/>
        <w:jc w:val="both"/>
        <w:rPr>
          <w:szCs w:val="24"/>
        </w:rPr>
      </w:pPr>
    </w:p>
    <w:p w:rsidR="00287082" w:rsidRPr="004D0415" w:rsidRDefault="00287082" w:rsidP="00287082">
      <w:pPr>
        <w:ind w:left="2160" w:hanging="720"/>
        <w:jc w:val="both"/>
        <w:rPr>
          <w:szCs w:val="24"/>
        </w:rPr>
      </w:pPr>
      <w:r w:rsidRPr="004D0415">
        <w:rPr>
          <w:szCs w:val="24"/>
        </w:rPr>
        <w:t>b)</w:t>
      </w:r>
      <w:r w:rsidRPr="004D0415">
        <w:rPr>
          <w:szCs w:val="24"/>
        </w:rPr>
        <w:tab/>
      </w:r>
      <w:proofErr w:type="gramStart"/>
      <w:r w:rsidRPr="004D0415">
        <w:rPr>
          <w:szCs w:val="24"/>
        </w:rPr>
        <w:t>to</w:t>
      </w:r>
      <w:proofErr w:type="gramEnd"/>
      <w:r w:rsidRPr="004D0415">
        <w:rPr>
          <w:szCs w:val="24"/>
        </w:rPr>
        <w:t xml:space="preserve"> extend the protections of th</w:t>
      </w:r>
      <w:r>
        <w:rPr>
          <w:szCs w:val="24"/>
        </w:rPr>
        <w:t>is</w:t>
      </w:r>
      <w:r w:rsidRPr="004D0415">
        <w:rPr>
          <w:szCs w:val="24"/>
        </w:rPr>
        <w:t xml:space="preserve"> </w:t>
      </w:r>
      <w:r>
        <w:rPr>
          <w:szCs w:val="24"/>
        </w:rPr>
        <w:t>BAA</w:t>
      </w:r>
      <w:r w:rsidRPr="004D0415">
        <w:rPr>
          <w:szCs w:val="24"/>
        </w:rPr>
        <w:t xml:space="preserve"> to such PHI or EPHI; and</w:t>
      </w:r>
    </w:p>
    <w:p w:rsidR="00287082" w:rsidRPr="004D0415" w:rsidRDefault="00287082" w:rsidP="00287082">
      <w:pPr>
        <w:ind w:left="2160" w:hanging="720"/>
        <w:jc w:val="both"/>
        <w:rPr>
          <w:szCs w:val="24"/>
        </w:rPr>
      </w:pPr>
    </w:p>
    <w:p w:rsidR="00287082" w:rsidRPr="004D0415" w:rsidRDefault="00287082" w:rsidP="00287082">
      <w:pPr>
        <w:ind w:left="2160" w:hanging="720"/>
        <w:jc w:val="both"/>
        <w:rPr>
          <w:szCs w:val="24"/>
        </w:rPr>
      </w:pPr>
      <w:r w:rsidRPr="004D0415">
        <w:rPr>
          <w:szCs w:val="24"/>
        </w:rPr>
        <w:t>c)</w:t>
      </w:r>
      <w:r w:rsidRPr="004D0415">
        <w:rPr>
          <w:szCs w:val="24"/>
        </w:rPr>
        <w:tab/>
      </w:r>
      <w:proofErr w:type="gramStart"/>
      <w:r w:rsidRPr="004D0415">
        <w:rPr>
          <w:szCs w:val="24"/>
        </w:rPr>
        <w:t>to</w:t>
      </w:r>
      <w:proofErr w:type="gramEnd"/>
      <w:r w:rsidRPr="004D0415">
        <w:rPr>
          <w:szCs w:val="24"/>
        </w:rPr>
        <w:t xml:space="preserve"> limit any further uses and disclosures of such PHI or EPHI to those purposes that make the return, or transfer to </w:t>
      </w:r>
      <w:r>
        <w:rPr>
          <w:szCs w:val="24"/>
        </w:rPr>
        <w:t xml:space="preserve">the </w:t>
      </w:r>
      <w:r w:rsidRPr="004D0415">
        <w:rPr>
          <w:szCs w:val="24"/>
        </w:rPr>
        <w:t>District, or destruction infeasible.</w:t>
      </w:r>
    </w:p>
    <w:p w:rsidR="00287082" w:rsidRPr="004D0415" w:rsidRDefault="00287082" w:rsidP="00287082">
      <w:pPr>
        <w:ind w:firstLine="720"/>
        <w:jc w:val="both"/>
        <w:rPr>
          <w:szCs w:val="24"/>
        </w:rPr>
      </w:pPr>
    </w:p>
    <w:p w:rsidR="00287082" w:rsidRPr="004D0415" w:rsidRDefault="00287082" w:rsidP="00287082">
      <w:pPr>
        <w:ind w:left="1440" w:hanging="720"/>
        <w:jc w:val="both"/>
        <w:rPr>
          <w:szCs w:val="24"/>
        </w:rPr>
      </w:pPr>
      <w:r>
        <w:rPr>
          <w:szCs w:val="24"/>
        </w:rPr>
        <w:t>18.</w:t>
      </w:r>
      <w:r w:rsidRPr="004D0415">
        <w:rPr>
          <w:szCs w:val="24"/>
        </w:rPr>
        <w:tab/>
      </w:r>
      <w:r w:rsidRPr="004D0415">
        <w:rPr>
          <w:i/>
          <w:szCs w:val="24"/>
        </w:rPr>
        <w:t>Notice</w:t>
      </w:r>
      <w:r w:rsidR="007052ED">
        <w:rPr>
          <w:i/>
          <w:szCs w:val="24"/>
        </w:rPr>
        <w:t xml:space="preserve"> – </w:t>
      </w:r>
      <w:r w:rsidRPr="004D0415">
        <w:rPr>
          <w:i/>
          <w:szCs w:val="24"/>
        </w:rPr>
        <w:t>Termination</w:t>
      </w:r>
      <w:r w:rsidRPr="004D0415">
        <w:rPr>
          <w:szCs w:val="24"/>
        </w:rPr>
        <w:t xml:space="preserve">.  </w:t>
      </w:r>
      <w:r w:rsidRPr="00E35973">
        <w:rPr>
          <w:szCs w:val="24"/>
        </w:rPr>
        <w:t xml:space="preserve">Upon written notice to </w:t>
      </w:r>
      <w:r>
        <w:rPr>
          <w:szCs w:val="24"/>
        </w:rPr>
        <w:t>VENDOR</w:t>
      </w:r>
      <w:r w:rsidRPr="00E35973">
        <w:rPr>
          <w:szCs w:val="24"/>
        </w:rPr>
        <w:t xml:space="preserve">, the District may terminate any portion of the Agreement under which </w:t>
      </w:r>
      <w:r>
        <w:rPr>
          <w:szCs w:val="24"/>
        </w:rPr>
        <w:t>VENDOR</w:t>
      </w:r>
      <w:r w:rsidRPr="00E35973">
        <w:rPr>
          <w:szCs w:val="24"/>
        </w:rPr>
        <w:t xml:space="preserve"> maintains, compiles, or has access to PHI or EPHI.  Additionally, upon written notice to </w:t>
      </w:r>
      <w:r>
        <w:rPr>
          <w:szCs w:val="24"/>
        </w:rPr>
        <w:t>VENDOR</w:t>
      </w:r>
      <w:r w:rsidRPr="00E35973">
        <w:rPr>
          <w:szCs w:val="24"/>
        </w:rPr>
        <w:t xml:space="preserve">, the District may terminate the entire Agreement if the District determines, at its sole discretion, that </w:t>
      </w:r>
      <w:r>
        <w:rPr>
          <w:szCs w:val="24"/>
        </w:rPr>
        <w:t>VENDOR</w:t>
      </w:r>
      <w:r w:rsidRPr="00E35973">
        <w:rPr>
          <w:szCs w:val="24"/>
        </w:rPr>
        <w:t xml:space="preserve"> has repeatedly violated a Privacy or Security Requirement.</w:t>
      </w:r>
    </w:p>
    <w:p w:rsidR="00287082" w:rsidRPr="004D0415" w:rsidRDefault="00287082" w:rsidP="00287082">
      <w:pPr>
        <w:jc w:val="both"/>
        <w:rPr>
          <w:szCs w:val="24"/>
        </w:rPr>
      </w:pPr>
    </w:p>
    <w:p w:rsidR="00287082" w:rsidRPr="004D0415" w:rsidRDefault="00287082" w:rsidP="00287082">
      <w:pPr>
        <w:ind w:left="720" w:hanging="720"/>
        <w:jc w:val="both"/>
        <w:rPr>
          <w:szCs w:val="24"/>
        </w:rPr>
      </w:pPr>
      <w:r>
        <w:rPr>
          <w:szCs w:val="24"/>
        </w:rPr>
        <w:t>E.</w:t>
      </w:r>
      <w:r w:rsidRPr="004D0415">
        <w:rPr>
          <w:szCs w:val="24"/>
        </w:rPr>
        <w:tab/>
      </w:r>
      <w:r w:rsidRPr="004D0415">
        <w:rPr>
          <w:szCs w:val="24"/>
          <w:u w:val="single"/>
        </w:rPr>
        <w:t>Survival of Privacy Provisions</w:t>
      </w:r>
      <w:r w:rsidRPr="004D0415">
        <w:rPr>
          <w:szCs w:val="24"/>
        </w:rPr>
        <w:t xml:space="preserve">.  </w:t>
      </w:r>
      <w:r>
        <w:rPr>
          <w:szCs w:val="24"/>
        </w:rPr>
        <w:t>VENDOR</w:t>
      </w:r>
      <w:r w:rsidRPr="004D0415">
        <w:rPr>
          <w:szCs w:val="24"/>
        </w:rPr>
        <w:t>’</w:t>
      </w:r>
      <w:r>
        <w:rPr>
          <w:szCs w:val="24"/>
        </w:rPr>
        <w:t>s</w:t>
      </w:r>
      <w:r w:rsidRPr="004D0415">
        <w:rPr>
          <w:szCs w:val="24"/>
        </w:rPr>
        <w:t xml:space="preserve"> obligations with regard to PHI and EPHI shall survive termination </w:t>
      </w:r>
      <w:r>
        <w:rPr>
          <w:szCs w:val="24"/>
        </w:rPr>
        <w:t>of this</w:t>
      </w:r>
      <w:r w:rsidRPr="004D0415">
        <w:rPr>
          <w:szCs w:val="24"/>
        </w:rPr>
        <w:t xml:space="preserve"> </w:t>
      </w:r>
      <w:r>
        <w:rPr>
          <w:szCs w:val="24"/>
        </w:rPr>
        <w:t xml:space="preserve">BAA and the </w:t>
      </w:r>
      <w:r w:rsidRPr="004D0415">
        <w:rPr>
          <w:szCs w:val="24"/>
        </w:rPr>
        <w:t>Agreement.</w:t>
      </w:r>
    </w:p>
    <w:p w:rsidR="00287082" w:rsidRPr="004D0415" w:rsidRDefault="00287082" w:rsidP="00287082">
      <w:pPr>
        <w:ind w:left="720" w:hanging="720"/>
        <w:jc w:val="both"/>
        <w:rPr>
          <w:szCs w:val="24"/>
        </w:rPr>
      </w:pPr>
    </w:p>
    <w:p w:rsidR="00287082" w:rsidRPr="004D0415" w:rsidRDefault="00287082" w:rsidP="00287082">
      <w:pPr>
        <w:tabs>
          <w:tab w:val="left" w:pos="720"/>
        </w:tabs>
        <w:ind w:left="720" w:hanging="720"/>
        <w:jc w:val="both"/>
        <w:rPr>
          <w:szCs w:val="24"/>
        </w:rPr>
      </w:pPr>
      <w:r>
        <w:rPr>
          <w:szCs w:val="24"/>
        </w:rPr>
        <w:t>F.</w:t>
      </w:r>
      <w:r w:rsidRPr="004D0415">
        <w:rPr>
          <w:szCs w:val="24"/>
        </w:rPr>
        <w:tab/>
      </w:r>
      <w:r w:rsidRPr="004D0415">
        <w:rPr>
          <w:szCs w:val="24"/>
          <w:u w:val="single"/>
        </w:rPr>
        <w:t>Amendment Related to Privacy and Security Requirements</w:t>
      </w:r>
      <w:r w:rsidRPr="004D0415">
        <w:rPr>
          <w:szCs w:val="24"/>
        </w:rPr>
        <w:t>.  The Parties agree to take such act</w:t>
      </w:r>
      <w:r>
        <w:rPr>
          <w:szCs w:val="24"/>
        </w:rPr>
        <w:t>ion as is necessary to amend this</w:t>
      </w:r>
      <w:r w:rsidRPr="004D0415">
        <w:rPr>
          <w:szCs w:val="24"/>
        </w:rPr>
        <w:t xml:space="preserve"> </w:t>
      </w:r>
      <w:r>
        <w:rPr>
          <w:szCs w:val="24"/>
        </w:rPr>
        <w:t>BAA</w:t>
      </w:r>
      <w:r w:rsidRPr="004D0415">
        <w:rPr>
          <w:szCs w:val="24"/>
        </w:rPr>
        <w:t xml:space="preserve"> if </w:t>
      </w:r>
      <w:r>
        <w:rPr>
          <w:szCs w:val="24"/>
        </w:rPr>
        <w:t xml:space="preserve">the </w:t>
      </w:r>
      <w:r w:rsidRPr="004D0415">
        <w:rPr>
          <w:szCs w:val="24"/>
        </w:rPr>
        <w:t xml:space="preserve">District, in its reasonable discretion, determines that amendment is necessary for </w:t>
      </w:r>
      <w:r>
        <w:rPr>
          <w:szCs w:val="24"/>
        </w:rPr>
        <w:t xml:space="preserve">the </w:t>
      </w:r>
      <w:r w:rsidRPr="004D0415">
        <w:rPr>
          <w:szCs w:val="24"/>
        </w:rPr>
        <w:t xml:space="preserve">District to comply with the Privacy and Security Requirements or any other law or regulation affecting the use or disclosure of PHI or EPHI.  Any ambiguity in </w:t>
      </w:r>
      <w:r>
        <w:rPr>
          <w:szCs w:val="24"/>
        </w:rPr>
        <w:t>this</w:t>
      </w:r>
      <w:r w:rsidRPr="004D0415">
        <w:rPr>
          <w:szCs w:val="24"/>
        </w:rPr>
        <w:t xml:space="preserve"> </w:t>
      </w:r>
      <w:r>
        <w:rPr>
          <w:szCs w:val="24"/>
        </w:rPr>
        <w:t>BAA</w:t>
      </w:r>
      <w:r w:rsidRPr="004D0415">
        <w:rPr>
          <w:szCs w:val="24"/>
        </w:rPr>
        <w:t xml:space="preserve"> shall be resolved to permit </w:t>
      </w:r>
      <w:r>
        <w:rPr>
          <w:szCs w:val="24"/>
        </w:rPr>
        <w:t xml:space="preserve">the </w:t>
      </w:r>
      <w:r w:rsidRPr="004D0415">
        <w:rPr>
          <w:szCs w:val="24"/>
        </w:rPr>
        <w:t>District to comply with the Privacy and Security Requirements</w:t>
      </w:r>
      <w:r>
        <w:rPr>
          <w:szCs w:val="24"/>
        </w:rPr>
        <w:t>.</w:t>
      </w:r>
      <w:r w:rsidRPr="004D0415">
        <w:rPr>
          <w:szCs w:val="24"/>
        </w:rPr>
        <w:t xml:space="preserve">  </w:t>
      </w:r>
    </w:p>
    <w:p w:rsidR="00287082" w:rsidRPr="004D0415" w:rsidRDefault="00287082" w:rsidP="00287082">
      <w:pPr>
        <w:ind w:left="720" w:hanging="720"/>
        <w:jc w:val="both"/>
        <w:rPr>
          <w:szCs w:val="24"/>
        </w:rPr>
      </w:pPr>
    </w:p>
    <w:p w:rsidR="00287082" w:rsidRPr="004D0415" w:rsidRDefault="00287082" w:rsidP="00287082">
      <w:pPr>
        <w:ind w:left="720" w:hanging="720"/>
        <w:jc w:val="both"/>
        <w:rPr>
          <w:b/>
          <w:szCs w:val="24"/>
        </w:rPr>
      </w:pPr>
      <w:r>
        <w:rPr>
          <w:b/>
          <w:szCs w:val="24"/>
        </w:rPr>
        <w:t>G.</w:t>
      </w:r>
      <w:r w:rsidRPr="004D0415">
        <w:rPr>
          <w:b/>
          <w:szCs w:val="24"/>
        </w:rPr>
        <w:tab/>
      </w:r>
      <w:r w:rsidRPr="00B4783C">
        <w:rPr>
          <w:b/>
          <w:szCs w:val="24"/>
          <w:u w:val="single"/>
        </w:rPr>
        <w:t>Indemnification</w:t>
      </w:r>
      <w:r w:rsidRPr="004D0415">
        <w:rPr>
          <w:b/>
          <w:szCs w:val="24"/>
        </w:rPr>
        <w:t xml:space="preserve">.  </w:t>
      </w:r>
      <w:r>
        <w:rPr>
          <w:b/>
          <w:szCs w:val="24"/>
        </w:rPr>
        <w:t>VENDOR</w:t>
      </w:r>
      <w:r w:rsidRPr="004D0415">
        <w:rPr>
          <w:b/>
          <w:szCs w:val="24"/>
        </w:rPr>
        <w:t xml:space="preserve"> agrees to indemnify and hold harmless, to the extent allowed by law, </w:t>
      </w:r>
      <w:r>
        <w:rPr>
          <w:b/>
          <w:szCs w:val="24"/>
        </w:rPr>
        <w:t xml:space="preserve">the </w:t>
      </w:r>
      <w:r w:rsidRPr="004D0415">
        <w:rPr>
          <w:b/>
          <w:szCs w:val="24"/>
        </w:rPr>
        <w:t xml:space="preserve">District and its </w:t>
      </w:r>
      <w:r>
        <w:rPr>
          <w:b/>
          <w:szCs w:val="24"/>
        </w:rPr>
        <w:t>Board of Managers</w:t>
      </w:r>
      <w:r w:rsidRPr="004D0415">
        <w:rPr>
          <w:b/>
          <w:szCs w:val="24"/>
        </w:rPr>
        <w:t xml:space="preserve">, officers, employees, and agents (individually and collectively “Indemnitees”) against any and all losses, liabilities, judgments, penalties, awards, and costs (including costs of investigations, legal fees, and expenses) arising out of or related to: </w:t>
      </w:r>
    </w:p>
    <w:p w:rsidR="00287082" w:rsidRPr="004D0415" w:rsidRDefault="00287082" w:rsidP="00287082">
      <w:pPr>
        <w:ind w:left="1440" w:hanging="720"/>
        <w:jc w:val="both"/>
        <w:rPr>
          <w:b/>
          <w:szCs w:val="24"/>
        </w:rPr>
      </w:pPr>
    </w:p>
    <w:p w:rsidR="00287082" w:rsidRPr="004D0415" w:rsidRDefault="00287082" w:rsidP="00287082">
      <w:pPr>
        <w:ind w:left="1440" w:hanging="720"/>
        <w:jc w:val="both"/>
        <w:rPr>
          <w:b/>
          <w:szCs w:val="24"/>
        </w:rPr>
      </w:pPr>
      <w:r>
        <w:rPr>
          <w:b/>
          <w:szCs w:val="24"/>
        </w:rPr>
        <w:t xml:space="preserve">1. </w:t>
      </w:r>
      <w:r>
        <w:rPr>
          <w:b/>
          <w:szCs w:val="24"/>
        </w:rPr>
        <w:tab/>
      </w:r>
      <w:proofErr w:type="gramStart"/>
      <w:r>
        <w:rPr>
          <w:b/>
          <w:szCs w:val="24"/>
        </w:rPr>
        <w:t>a</w:t>
      </w:r>
      <w:proofErr w:type="gramEnd"/>
      <w:r>
        <w:rPr>
          <w:b/>
          <w:szCs w:val="24"/>
        </w:rPr>
        <w:t xml:space="preserve"> breach of this</w:t>
      </w:r>
      <w:r w:rsidRPr="004D0415">
        <w:rPr>
          <w:b/>
          <w:szCs w:val="24"/>
        </w:rPr>
        <w:t xml:space="preserve"> </w:t>
      </w:r>
      <w:r>
        <w:rPr>
          <w:b/>
          <w:szCs w:val="24"/>
        </w:rPr>
        <w:t>BAA</w:t>
      </w:r>
      <w:r w:rsidRPr="004D0415">
        <w:rPr>
          <w:b/>
          <w:szCs w:val="24"/>
        </w:rPr>
        <w:t xml:space="preserve"> relating to the Privacy and Security Requirements by </w:t>
      </w:r>
      <w:r>
        <w:rPr>
          <w:b/>
          <w:szCs w:val="24"/>
        </w:rPr>
        <w:t>VENDOR</w:t>
      </w:r>
      <w:r w:rsidRPr="004D0415">
        <w:rPr>
          <w:b/>
          <w:szCs w:val="24"/>
        </w:rPr>
        <w:t xml:space="preserve">; or </w:t>
      </w:r>
    </w:p>
    <w:p w:rsidR="00287082" w:rsidRPr="004D0415" w:rsidRDefault="00287082" w:rsidP="00287082">
      <w:pPr>
        <w:ind w:left="1440"/>
        <w:jc w:val="both"/>
        <w:rPr>
          <w:b/>
          <w:szCs w:val="24"/>
        </w:rPr>
      </w:pPr>
    </w:p>
    <w:p w:rsidR="00287082" w:rsidRPr="00D13706" w:rsidRDefault="00287082" w:rsidP="00287082">
      <w:pPr>
        <w:pStyle w:val="Footer"/>
        <w:keepNext/>
        <w:keepLines/>
        <w:ind w:left="1440" w:hanging="720"/>
        <w:jc w:val="both"/>
        <w:rPr>
          <w:rFonts w:ascii="CG Times" w:hAnsi="CG Times"/>
          <w:b/>
          <w:sz w:val="24"/>
          <w:szCs w:val="24"/>
        </w:rPr>
      </w:pPr>
      <w:r w:rsidRPr="00D13706">
        <w:rPr>
          <w:rFonts w:ascii="CG Times" w:hAnsi="CG Times"/>
          <w:b/>
          <w:sz w:val="24"/>
          <w:szCs w:val="24"/>
        </w:rPr>
        <w:t xml:space="preserve">2. </w:t>
      </w:r>
      <w:r w:rsidRPr="00D13706">
        <w:rPr>
          <w:rFonts w:ascii="CG Times" w:hAnsi="CG Times"/>
          <w:b/>
          <w:sz w:val="24"/>
          <w:szCs w:val="24"/>
        </w:rPr>
        <w:tab/>
        <w:t>any negligent or wrongful acts or omissions of VENDOR or its employees, directors, officers, subcontractors, or agents, relating to the Privacy and Security Requirements, including failure to perform their obligations under the Privacy and Security Requirements.</w:t>
      </w:r>
    </w:p>
    <w:p w:rsidR="00287082" w:rsidRDefault="00287082" w:rsidP="00287082">
      <w:pPr>
        <w:pStyle w:val="Footer"/>
        <w:keepNext/>
        <w:keepLines/>
        <w:ind w:left="1440" w:hanging="720"/>
        <w:jc w:val="both"/>
        <w:rPr>
          <w:b/>
          <w:szCs w:val="24"/>
        </w:rPr>
      </w:pPr>
    </w:p>
    <w:p w:rsidR="00287082" w:rsidRPr="00215301" w:rsidRDefault="00287082" w:rsidP="00B66724">
      <w:pPr>
        <w:numPr>
          <w:ilvl w:val="0"/>
          <w:numId w:val="8"/>
        </w:numPr>
        <w:tabs>
          <w:tab w:val="clear" w:pos="1080"/>
          <w:tab w:val="num" w:pos="720"/>
        </w:tabs>
        <w:ind w:left="720"/>
        <w:jc w:val="both"/>
        <w:rPr>
          <w:szCs w:val="24"/>
        </w:rPr>
      </w:pPr>
      <w:r w:rsidRPr="00B4783C">
        <w:rPr>
          <w:u w:val="single"/>
        </w:rPr>
        <w:t>Electronic Mail Addresses</w:t>
      </w:r>
      <w:r w:rsidRPr="002A186F">
        <w:t>.</w:t>
      </w:r>
      <w:r>
        <w:t xml:space="preserve">  VENDOR affirmatively consents to the disclosure of its e-mail addresses that are provided to the District, including any agency or department of the District.  This consent is intended to comply with the requirements of the Texas Public Information Act, T</w:t>
      </w:r>
      <w:r w:rsidRPr="00AA070A">
        <w:rPr>
          <w:sz w:val="20"/>
        </w:rPr>
        <w:t>EX</w:t>
      </w:r>
      <w:r>
        <w:t>. G</w:t>
      </w:r>
      <w:r w:rsidRPr="00AA070A">
        <w:rPr>
          <w:sz w:val="20"/>
        </w:rPr>
        <w:t>OV’T</w:t>
      </w:r>
      <w:r>
        <w:t xml:space="preserve"> C</w:t>
      </w:r>
      <w:r w:rsidRPr="00AA070A">
        <w:rPr>
          <w:sz w:val="20"/>
        </w:rPr>
        <w:t>ODE</w:t>
      </w:r>
      <w:r>
        <w:t xml:space="preserve"> A</w:t>
      </w:r>
      <w:r w:rsidRPr="00AA070A">
        <w:rPr>
          <w:sz w:val="20"/>
        </w:rPr>
        <w:t>NN</w:t>
      </w:r>
      <w:r>
        <w:t xml:space="preserve">. § 552.137 </w:t>
      </w:r>
      <w:r w:rsidRPr="00AA070A">
        <w:rPr>
          <w:i/>
        </w:rPr>
        <w:t>et seq</w:t>
      </w:r>
      <w:r w:rsidRPr="002A186F">
        <w:t>.</w:t>
      </w:r>
      <w:r>
        <w:t>, as amended, and shall survive termination of this BAA.  This consent shall apply to e-mail addresses provided by VENDOR and agents acting on behalf of VENDOR and shall apply to any e-mail address provided in any form for any reason whether related to this BAA or otherwise.</w:t>
      </w:r>
    </w:p>
    <w:p w:rsidR="00287082" w:rsidRPr="00215301" w:rsidRDefault="00287082" w:rsidP="00287082">
      <w:pPr>
        <w:jc w:val="both"/>
        <w:rPr>
          <w:szCs w:val="24"/>
        </w:rPr>
      </w:pPr>
    </w:p>
    <w:p w:rsidR="00287082" w:rsidRPr="00215301" w:rsidRDefault="00287082" w:rsidP="00B66724">
      <w:pPr>
        <w:numPr>
          <w:ilvl w:val="0"/>
          <w:numId w:val="8"/>
        </w:numPr>
        <w:tabs>
          <w:tab w:val="clear" w:pos="1080"/>
          <w:tab w:val="num" w:pos="720"/>
        </w:tabs>
        <w:ind w:left="720"/>
        <w:jc w:val="both"/>
      </w:pPr>
      <w:r>
        <w:rPr>
          <w:szCs w:val="24"/>
        </w:rPr>
        <w:t>Except as otherwise limited in this BAA, VENDOR may use or disclose Protected Health Information it creates or receives from or on behalf of the District to provide the services to or on behalf of the District set out in the Agreement to which this BAA is attached.</w:t>
      </w:r>
    </w:p>
    <w:p w:rsidR="00287082" w:rsidRDefault="00287082" w:rsidP="00287082">
      <w:pPr>
        <w:jc w:val="both"/>
        <w:rPr>
          <w:color w:val="000000"/>
        </w:rPr>
      </w:pPr>
    </w:p>
    <w:p w:rsidR="00287082" w:rsidRPr="006868BF" w:rsidRDefault="00287082" w:rsidP="00B66724">
      <w:pPr>
        <w:numPr>
          <w:ilvl w:val="0"/>
          <w:numId w:val="8"/>
        </w:numPr>
        <w:tabs>
          <w:tab w:val="clear" w:pos="1080"/>
          <w:tab w:val="num" w:pos="720"/>
        </w:tabs>
        <w:ind w:left="720"/>
        <w:jc w:val="both"/>
      </w:pPr>
      <w:r>
        <w:rPr>
          <w:color w:val="000000"/>
        </w:rPr>
        <w:t>This BAA survives the termination of the Agreement and expires six (6) years after its termination.</w:t>
      </w:r>
    </w:p>
    <w:p w:rsidR="00287082" w:rsidRDefault="00287082" w:rsidP="00287082">
      <w:pPr>
        <w:jc w:val="both"/>
      </w:pPr>
    </w:p>
    <w:p w:rsidR="00287082" w:rsidRDefault="00287082" w:rsidP="00287082">
      <w:pPr>
        <w:rPr>
          <w:szCs w:val="24"/>
        </w:rPr>
      </w:pPr>
    </w:p>
    <w:p w:rsidR="007052ED" w:rsidRDefault="007052ED">
      <w:pPr>
        <w:rPr>
          <w:sz w:val="16"/>
        </w:rPr>
      </w:pPr>
      <w:r>
        <w:rPr>
          <w:sz w:val="16"/>
        </w:rPr>
        <w:br w:type="page"/>
      </w:r>
    </w:p>
    <w:p w:rsidR="007052ED" w:rsidRPr="001F12CF" w:rsidRDefault="007052ED" w:rsidP="007052ED">
      <w:pPr>
        <w:tabs>
          <w:tab w:val="left" w:pos="2520"/>
        </w:tabs>
        <w:jc w:val="right"/>
        <w:outlineLvl w:val="0"/>
        <w:rPr>
          <w:sz w:val="22"/>
          <w:szCs w:val="22"/>
        </w:rPr>
      </w:pPr>
      <w:r w:rsidRPr="001F12CF">
        <w:rPr>
          <w:sz w:val="22"/>
          <w:szCs w:val="22"/>
        </w:rPr>
        <w:lastRenderedPageBreak/>
        <w:t>Attachment</w:t>
      </w:r>
      <w:r>
        <w:rPr>
          <w:sz w:val="22"/>
          <w:szCs w:val="22"/>
        </w:rPr>
        <w:t xml:space="preserve"> j</w:t>
      </w:r>
    </w:p>
    <w:p w:rsidR="007052ED" w:rsidRPr="001F12CF" w:rsidRDefault="007052ED" w:rsidP="007052ED">
      <w:pPr>
        <w:tabs>
          <w:tab w:val="left" w:pos="2520"/>
        </w:tabs>
        <w:jc w:val="right"/>
        <w:outlineLvl w:val="0"/>
        <w:rPr>
          <w:sz w:val="22"/>
          <w:szCs w:val="22"/>
        </w:rPr>
      </w:pPr>
      <w:r w:rsidRPr="001F12CF">
        <w:rPr>
          <w:sz w:val="22"/>
          <w:szCs w:val="22"/>
        </w:rPr>
        <w:t>Page 1 of 2</w:t>
      </w:r>
    </w:p>
    <w:p w:rsidR="007052ED" w:rsidRPr="002559D4" w:rsidRDefault="007052ED" w:rsidP="007052ED">
      <w:pPr>
        <w:tabs>
          <w:tab w:val="left" w:pos="2520"/>
        </w:tabs>
        <w:jc w:val="center"/>
        <w:outlineLvl w:val="0"/>
      </w:pPr>
    </w:p>
    <w:p w:rsidR="007052ED" w:rsidRPr="002559D4" w:rsidRDefault="007052ED" w:rsidP="007052ED">
      <w:pPr>
        <w:tabs>
          <w:tab w:val="left" w:pos="2520"/>
        </w:tabs>
        <w:jc w:val="center"/>
        <w:outlineLvl w:val="0"/>
      </w:pPr>
      <w:r w:rsidRPr="002559D4">
        <w:t xml:space="preserve">CERTIFICATION OF ELIGIBILITY TO PARTICIPATE </w:t>
      </w:r>
    </w:p>
    <w:p w:rsidR="007052ED" w:rsidRPr="002559D4" w:rsidRDefault="007052ED" w:rsidP="007052ED">
      <w:pPr>
        <w:jc w:val="center"/>
        <w:outlineLvl w:val="0"/>
      </w:pPr>
      <w:r w:rsidRPr="002559D4">
        <w:t xml:space="preserve">IN FEDERAL </w:t>
      </w:r>
      <w:r>
        <w:t xml:space="preserve">AND STATE </w:t>
      </w:r>
      <w:r w:rsidRPr="002559D4">
        <w:t>HEALTH CARE PROGRAM</w:t>
      </w:r>
      <w:r>
        <w:t>S</w:t>
      </w:r>
    </w:p>
    <w:p w:rsidR="007052ED" w:rsidRPr="002559D4" w:rsidRDefault="007052ED" w:rsidP="007052ED">
      <w:pPr>
        <w:jc w:val="center"/>
        <w:outlineLvl w:val="0"/>
      </w:pPr>
      <w:r w:rsidRPr="002559D4">
        <w:t>(Vendors)</w:t>
      </w:r>
    </w:p>
    <w:p w:rsidR="007052ED" w:rsidRDefault="007052ED" w:rsidP="007052ED">
      <w:pPr>
        <w:jc w:val="both"/>
        <w:rPr>
          <w:u w:val="single"/>
        </w:rPr>
      </w:pPr>
    </w:p>
    <w:p w:rsidR="007052ED" w:rsidRPr="00C13CBF" w:rsidRDefault="007052ED" w:rsidP="007052ED">
      <w:pPr>
        <w:jc w:val="both"/>
        <w:rPr>
          <w:b/>
          <w:u w:val="single"/>
        </w:rPr>
      </w:pPr>
      <w:r w:rsidRPr="00C13CBF">
        <w:rPr>
          <w:b/>
          <w:u w:val="single"/>
        </w:rPr>
        <w:t>Background</w:t>
      </w:r>
    </w:p>
    <w:p w:rsidR="007052ED" w:rsidRDefault="007052ED" w:rsidP="007052ED">
      <w:pPr>
        <w:ind w:firstLine="720"/>
        <w:jc w:val="both"/>
      </w:pPr>
    </w:p>
    <w:p w:rsidR="007052ED" w:rsidRPr="002559D4" w:rsidRDefault="007052ED" w:rsidP="007052ED">
      <w:pPr>
        <w:ind w:firstLine="720"/>
        <w:jc w:val="both"/>
      </w:pPr>
      <w:r w:rsidRPr="00723633">
        <w:t>The Harris County Hospital District (</w:t>
      </w:r>
      <w:r>
        <w:t>“</w:t>
      </w:r>
      <w:r w:rsidRPr="00723633">
        <w:t>HCHD</w:t>
      </w:r>
      <w:r>
        <w:t>”</w:t>
      </w:r>
      <w:r w:rsidRPr="00723633">
        <w:t xml:space="preserve">) </w:t>
      </w:r>
      <w:r>
        <w:t xml:space="preserve">participates in Federal and State health care programs.  As conditions of participation, neither HCHD nor its vendors may be excluded from participation in any Federal or State health care program, and both HCHD and its vendors must comply with all rules and regulations regarding the programs.   </w:t>
      </w:r>
    </w:p>
    <w:p w:rsidR="007052ED" w:rsidRDefault="007052ED" w:rsidP="007052ED">
      <w:pPr>
        <w:ind w:firstLine="720"/>
        <w:jc w:val="both"/>
      </w:pPr>
    </w:p>
    <w:p w:rsidR="007052ED" w:rsidRDefault="007052ED" w:rsidP="007052ED">
      <w:pPr>
        <w:ind w:firstLine="720"/>
        <w:jc w:val="both"/>
      </w:pPr>
      <w:r w:rsidRPr="002559D4">
        <w:t>HCHD screens all vendors upon engagement, and at least annually thereafter</w:t>
      </w:r>
      <w:r>
        <w:t>,</w:t>
      </w:r>
      <w:r w:rsidRPr="002559D4">
        <w:t xml:space="preserve"> against the General Services Administration’s List of Parties Excluded from Federal Programs and the HHS/OIG List of Excluded Individuals/Entities (“LEIE/EPLS”)</w:t>
      </w:r>
      <w:r>
        <w:t xml:space="preserve"> (collectively referred to as “exclusion lists”)</w:t>
      </w:r>
      <w:r w:rsidRPr="002559D4">
        <w:t xml:space="preserve"> to ensure that they are not </w:t>
      </w:r>
      <w:r>
        <w:t>listed on the exclusion lists</w:t>
      </w:r>
      <w:r w:rsidRPr="002559D4">
        <w:t xml:space="preserve">.  </w:t>
      </w:r>
      <w:r>
        <w:t>In addition, a</w:t>
      </w:r>
      <w:r w:rsidRPr="002559D4">
        <w:t xml:space="preserve">ll vendors </w:t>
      </w:r>
      <w:r>
        <w:t>must</w:t>
      </w:r>
      <w:r w:rsidRPr="002559D4">
        <w:t xml:space="preserve"> disclose </w:t>
      </w:r>
      <w:r>
        <w:t xml:space="preserve">to HCHD’s Corporate Compliance Office </w:t>
      </w:r>
      <w:r w:rsidRPr="002559D4">
        <w:t>whether they or any of their owners, officers, directors, employees, or principals (collectively, “Principals”) are</w:t>
      </w:r>
      <w:r>
        <w:t xml:space="preserve"> listed on the exclusion lists. </w:t>
      </w:r>
    </w:p>
    <w:p w:rsidR="007052ED" w:rsidRDefault="007052ED" w:rsidP="007052ED">
      <w:pPr>
        <w:ind w:firstLine="720"/>
        <w:jc w:val="both"/>
      </w:pPr>
    </w:p>
    <w:p w:rsidR="007052ED" w:rsidRPr="002559D4" w:rsidRDefault="007052ED" w:rsidP="007052ED">
      <w:pPr>
        <w:ind w:firstLine="720"/>
        <w:jc w:val="both"/>
      </w:pPr>
      <w:r w:rsidRPr="002559D4">
        <w:t xml:space="preserve">The </w:t>
      </w:r>
      <w:r>
        <w:t>contact information for HCHD’s Corporate Compliance Office is</w:t>
      </w:r>
      <w:r w:rsidRPr="002559D4">
        <w:t>:</w:t>
      </w:r>
    </w:p>
    <w:p w:rsidR="007052ED" w:rsidRDefault="007052ED" w:rsidP="007052ED">
      <w:pPr>
        <w:ind w:firstLine="720"/>
        <w:jc w:val="both"/>
      </w:pPr>
    </w:p>
    <w:p w:rsidR="007052ED" w:rsidRPr="002559D4" w:rsidRDefault="007052ED" w:rsidP="007052ED">
      <w:pPr>
        <w:ind w:firstLine="720"/>
        <w:jc w:val="both"/>
      </w:pPr>
      <w:r>
        <w:tab/>
        <w:t>Harris County Hospital District</w:t>
      </w:r>
    </w:p>
    <w:p w:rsidR="007052ED" w:rsidRPr="002559D4" w:rsidRDefault="007052ED" w:rsidP="007052ED">
      <w:pPr>
        <w:ind w:firstLine="720"/>
        <w:jc w:val="both"/>
      </w:pPr>
      <w:r w:rsidRPr="002559D4">
        <w:tab/>
      </w:r>
      <w:r>
        <w:t xml:space="preserve">Corporate </w:t>
      </w:r>
      <w:r w:rsidRPr="002559D4">
        <w:t xml:space="preserve">Compliance </w:t>
      </w:r>
      <w:r>
        <w:t>Office</w:t>
      </w:r>
      <w:r w:rsidRPr="002559D4">
        <w:t xml:space="preserve">    </w:t>
      </w:r>
    </w:p>
    <w:p w:rsidR="007052ED" w:rsidRPr="002559D4" w:rsidRDefault="007052ED" w:rsidP="007052ED">
      <w:pPr>
        <w:jc w:val="both"/>
      </w:pPr>
      <w:r w:rsidRPr="002559D4">
        <w:tab/>
      </w:r>
      <w:r w:rsidRPr="002559D4">
        <w:tab/>
        <w:t>P.O. Box 300033</w:t>
      </w:r>
    </w:p>
    <w:p w:rsidR="007052ED" w:rsidRDefault="007052ED" w:rsidP="007052ED">
      <w:pPr>
        <w:jc w:val="both"/>
      </w:pPr>
      <w:r w:rsidRPr="002559D4">
        <w:tab/>
      </w:r>
      <w:r w:rsidRPr="002559D4">
        <w:tab/>
        <w:t>Houston, Texas 77230-0033</w:t>
      </w:r>
    </w:p>
    <w:p w:rsidR="007052ED" w:rsidRPr="002559D4" w:rsidRDefault="007052ED" w:rsidP="007052ED">
      <w:pPr>
        <w:jc w:val="both"/>
      </w:pPr>
      <w:r>
        <w:tab/>
      </w:r>
      <w:r>
        <w:tab/>
        <w:t>(713) 566-6461 (Phone)</w:t>
      </w:r>
    </w:p>
    <w:p w:rsidR="007052ED" w:rsidRDefault="007052ED" w:rsidP="007052ED">
      <w:pPr>
        <w:ind w:firstLine="720"/>
        <w:jc w:val="both"/>
      </w:pPr>
    </w:p>
    <w:p w:rsidR="007052ED" w:rsidRPr="002559D4" w:rsidRDefault="007052ED" w:rsidP="007052ED">
      <w:pPr>
        <w:ind w:firstLine="720"/>
        <w:jc w:val="both"/>
      </w:pPr>
      <w:r w:rsidRPr="002559D4">
        <w:t>HCHD</w:t>
      </w:r>
      <w:r>
        <w:t xml:space="preserve"> has a disclosure policy that </w:t>
      </w:r>
      <w:r w:rsidRPr="002559D4">
        <w:t>emphasizes a no</w:t>
      </w:r>
      <w:r>
        <w:t>-</w:t>
      </w:r>
      <w:r w:rsidRPr="002559D4">
        <w:t>retribution, no</w:t>
      </w:r>
      <w:r>
        <w:t>-</w:t>
      </w:r>
      <w:r w:rsidRPr="002559D4">
        <w:t>retaliation policy and includes a reporting mechanism for anonymous communications for which confidentiality is maintained.  HCHD has also arranged for a hotline service with an outside ag</w:t>
      </w:r>
      <w:r>
        <w:t>ency.  The h</w:t>
      </w:r>
      <w:r w:rsidRPr="002559D4">
        <w:t>otline</w:t>
      </w:r>
      <w:r>
        <w:t>’s phone number is</w:t>
      </w:r>
      <w:r w:rsidRPr="002559D4">
        <w:t xml:space="preserve"> 1-800-500-0333</w:t>
      </w:r>
      <w:r>
        <w:t>.</w:t>
      </w:r>
    </w:p>
    <w:p w:rsidR="007052ED" w:rsidRDefault="007052ED" w:rsidP="007052ED">
      <w:pPr>
        <w:jc w:val="both"/>
        <w:rPr>
          <w:u w:val="single"/>
        </w:rPr>
      </w:pPr>
    </w:p>
    <w:p w:rsidR="007052ED" w:rsidRPr="00C13CBF" w:rsidRDefault="007052ED" w:rsidP="007052ED">
      <w:pPr>
        <w:jc w:val="both"/>
        <w:rPr>
          <w:b/>
          <w:u w:val="single"/>
        </w:rPr>
      </w:pPr>
      <w:r w:rsidRPr="00C13CBF">
        <w:rPr>
          <w:b/>
          <w:u w:val="single"/>
        </w:rPr>
        <w:t>Certification</w:t>
      </w:r>
    </w:p>
    <w:p w:rsidR="007052ED" w:rsidRPr="002559D4" w:rsidRDefault="007052ED" w:rsidP="007052ED">
      <w:pPr>
        <w:jc w:val="both"/>
      </w:pPr>
    </w:p>
    <w:p w:rsidR="007052ED" w:rsidRPr="002559D4" w:rsidRDefault="007052ED" w:rsidP="007052ED">
      <w:pPr>
        <w:ind w:firstLine="720"/>
        <w:jc w:val="both"/>
      </w:pPr>
      <w:r w:rsidRPr="002559D4">
        <w:t xml:space="preserve">I hereby certify that neither the vendor </w:t>
      </w:r>
      <w:r>
        <w:t xml:space="preserve">who is </w:t>
      </w:r>
      <w:r w:rsidRPr="002559D4">
        <w:t>listed below</w:t>
      </w:r>
      <w:r>
        <w:t>,</w:t>
      </w:r>
      <w:r w:rsidRPr="002559D4">
        <w:t xml:space="preserve"> nor any of its Principals</w:t>
      </w:r>
      <w:r>
        <w:t>,</w:t>
      </w:r>
      <w:r w:rsidRPr="002559D4">
        <w:t xml:space="preserve"> is</w:t>
      </w:r>
      <w:r>
        <w:t xml:space="preserve"> on the exclusion lists.  I further certify</w:t>
      </w:r>
      <w:r w:rsidRPr="002559D4">
        <w:t xml:space="preserve"> that the vendor will report immediately to HCHD’s Corporate Compliance</w:t>
      </w:r>
      <w:r>
        <w:t xml:space="preserve"> Office </w:t>
      </w:r>
      <w:r w:rsidRPr="002559D4">
        <w:t xml:space="preserve">if either the vendor or any of its Principals becomes </w:t>
      </w:r>
      <w:r>
        <w:t>placed on the exclusion lists</w:t>
      </w:r>
      <w:r w:rsidRPr="002559D4">
        <w:t xml:space="preserve"> at any time in the future while the vendor is associated with HCHD.  I understand that if the vendor is now or subsequently become </w:t>
      </w:r>
      <w:r>
        <w:t>placed on the exclusion lists</w:t>
      </w:r>
      <w:r w:rsidRPr="002559D4">
        <w:t xml:space="preserve">, HCHD will </w:t>
      </w:r>
      <w:r>
        <w:t>terminate its contract(s) with vendor</w:t>
      </w:r>
      <w:r w:rsidRPr="002559D4">
        <w:t xml:space="preserve">.  I further understand that if the vendor fails to immediately terminate any of its Principals who become </w:t>
      </w:r>
      <w:r>
        <w:t>placed on the exclusion lists</w:t>
      </w:r>
      <w:r w:rsidRPr="002559D4">
        <w:t xml:space="preserve">, HCHD will </w:t>
      </w:r>
      <w:r>
        <w:t>terminate its contract(s) with vendor</w:t>
      </w:r>
      <w:r w:rsidRPr="002559D4">
        <w:t>.</w:t>
      </w:r>
    </w:p>
    <w:p w:rsidR="007052ED" w:rsidRPr="002559D4" w:rsidRDefault="007052ED" w:rsidP="007052ED">
      <w:pPr>
        <w:tabs>
          <w:tab w:val="left" w:pos="8190"/>
        </w:tabs>
        <w:ind w:firstLine="720"/>
        <w:jc w:val="both"/>
      </w:pPr>
      <w:r>
        <w:tab/>
      </w:r>
    </w:p>
    <w:p w:rsidR="007052ED" w:rsidRDefault="007052ED" w:rsidP="007052ED">
      <w:pPr>
        <w:ind w:firstLine="720"/>
        <w:jc w:val="both"/>
      </w:pPr>
      <w:r w:rsidRPr="002559D4">
        <w:t xml:space="preserve">I </w:t>
      </w:r>
      <w:r>
        <w:t xml:space="preserve">further </w:t>
      </w:r>
      <w:r w:rsidRPr="002559D4">
        <w:t>certify that the vendor understands that its Principals are expected to disclose or report to HCHD’s Corporate Compliance</w:t>
      </w:r>
      <w:r>
        <w:t xml:space="preserve"> Office,</w:t>
      </w:r>
      <w:r w:rsidRPr="002559D4">
        <w:t xml:space="preserve"> or other appropriate </w:t>
      </w:r>
      <w:r>
        <w:t xml:space="preserve">HCHD </w:t>
      </w:r>
      <w:r w:rsidRPr="002559D4">
        <w:t>designated individual</w:t>
      </w:r>
      <w:r>
        <w:t>,</w:t>
      </w:r>
      <w:r w:rsidRPr="002559D4">
        <w:t xml:space="preserve"> any suspected violation of any Federal</w:t>
      </w:r>
      <w:r>
        <w:t xml:space="preserve"> or State</w:t>
      </w:r>
      <w:r w:rsidRPr="002559D4">
        <w:t xml:space="preserve"> health care program requirement or of HCHD’s own </w:t>
      </w:r>
      <w:r>
        <w:t>p</w:t>
      </w:r>
      <w:r w:rsidRPr="002559D4">
        <w:t xml:space="preserve">olicies and </w:t>
      </w:r>
      <w:r>
        <w:t>p</w:t>
      </w:r>
      <w:r w:rsidRPr="002559D4">
        <w:t xml:space="preserve">rocedures.  </w:t>
      </w:r>
    </w:p>
    <w:p w:rsidR="007052ED" w:rsidRDefault="007052ED" w:rsidP="007052ED">
      <w:r>
        <w:br w:type="page"/>
      </w:r>
    </w:p>
    <w:p w:rsidR="007052ED" w:rsidRPr="001F12CF" w:rsidRDefault="007052ED" w:rsidP="007052ED">
      <w:pPr>
        <w:tabs>
          <w:tab w:val="left" w:pos="2520"/>
        </w:tabs>
        <w:jc w:val="right"/>
        <w:outlineLvl w:val="0"/>
        <w:rPr>
          <w:sz w:val="22"/>
          <w:szCs w:val="22"/>
        </w:rPr>
      </w:pPr>
      <w:r w:rsidRPr="001F12CF">
        <w:rPr>
          <w:sz w:val="22"/>
          <w:szCs w:val="22"/>
        </w:rPr>
        <w:lastRenderedPageBreak/>
        <w:t>Attachment</w:t>
      </w:r>
      <w:r>
        <w:rPr>
          <w:sz w:val="22"/>
          <w:szCs w:val="22"/>
        </w:rPr>
        <w:t xml:space="preserve"> j</w:t>
      </w:r>
    </w:p>
    <w:p w:rsidR="007052ED" w:rsidRPr="001F12CF" w:rsidRDefault="007052ED" w:rsidP="007052ED">
      <w:pPr>
        <w:tabs>
          <w:tab w:val="left" w:pos="2520"/>
        </w:tabs>
        <w:jc w:val="right"/>
        <w:outlineLvl w:val="0"/>
        <w:rPr>
          <w:sz w:val="22"/>
          <w:szCs w:val="22"/>
        </w:rPr>
      </w:pPr>
      <w:r w:rsidRPr="001F12CF">
        <w:rPr>
          <w:sz w:val="22"/>
          <w:szCs w:val="22"/>
        </w:rPr>
        <w:t>Page 2 of 2</w:t>
      </w:r>
    </w:p>
    <w:p w:rsidR="007052ED" w:rsidRPr="002559D4" w:rsidRDefault="007052ED" w:rsidP="007052ED">
      <w:pPr>
        <w:jc w:val="both"/>
      </w:pPr>
    </w:p>
    <w:p w:rsidR="007052ED" w:rsidRPr="002559D4" w:rsidRDefault="007052ED" w:rsidP="007052ED">
      <w:pPr>
        <w:jc w:val="both"/>
      </w:pPr>
    </w:p>
    <w:p w:rsidR="007052ED" w:rsidRDefault="007052ED" w:rsidP="007052ED">
      <w:pPr>
        <w:pBdr>
          <w:top w:val="single" w:sz="12" w:space="1" w:color="auto"/>
          <w:bottom w:val="single" w:sz="12" w:space="1" w:color="auto"/>
        </w:pBdr>
        <w:jc w:val="both"/>
        <w:outlineLvl w:val="0"/>
      </w:pPr>
      <w:r w:rsidRPr="002559D4">
        <w:t>Vendor Name</w:t>
      </w:r>
    </w:p>
    <w:p w:rsidR="007052ED" w:rsidRPr="002559D4" w:rsidRDefault="007052ED" w:rsidP="007052ED">
      <w:pPr>
        <w:pBdr>
          <w:top w:val="single" w:sz="12" w:space="1" w:color="auto"/>
          <w:bottom w:val="single" w:sz="12" w:space="1" w:color="auto"/>
        </w:pBdr>
        <w:jc w:val="both"/>
        <w:outlineLvl w:val="0"/>
      </w:pPr>
    </w:p>
    <w:p w:rsidR="007052ED" w:rsidRPr="002559D4" w:rsidRDefault="007052ED" w:rsidP="007052ED">
      <w:pPr>
        <w:pBdr>
          <w:top w:val="single" w:sz="12" w:space="1" w:color="auto"/>
          <w:bottom w:val="single" w:sz="12" w:space="1" w:color="auto"/>
        </w:pBdr>
        <w:jc w:val="both"/>
      </w:pPr>
    </w:p>
    <w:p w:rsidR="007052ED" w:rsidRPr="002559D4" w:rsidRDefault="007052ED" w:rsidP="007052ED">
      <w:pPr>
        <w:pBdr>
          <w:bottom w:val="single" w:sz="12" w:space="1" w:color="auto"/>
        </w:pBdr>
        <w:jc w:val="both"/>
        <w:outlineLvl w:val="0"/>
      </w:pPr>
      <w:r w:rsidRPr="002559D4">
        <w:t>Address</w:t>
      </w:r>
    </w:p>
    <w:p w:rsidR="007052ED" w:rsidRPr="002559D4" w:rsidRDefault="007052ED" w:rsidP="007052ED">
      <w:pPr>
        <w:pBdr>
          <w:bottom w:val="single" w:sz="12" w:space="1" w:color="auto"/>
        </w:pBdr>
        <w:jc w:val="both"/>
      </w:pPr>
    </w:p>
    <w:p w:rsidR="007052ED" w:rsidRPr="002559D4" w:rsidRDefault="007052ED" w:rsidP="007052ED">
      <w:pPr>
        <w:pBdr>
          <w:bottom w:val="single" w:sz="12" w:space="1" w:color="auto"/>
        </w:pBdr>
        <w:jc w:val="both"/>
      </w:pPr>
      <w:r w:rsidRPr="002559D4">
        <w:t>_________________________</w:t>
      </w:r>
      <w:r w:rsidRPr="002559D4">
        <w:tab/>
        <w:t>____________________</w:t>
      </w:r>
      <w:r w:rsidRPr="002559D4">
        <w:tab/>
        <w:t>__________________</w:t>
      </w:r>
    </w:p>
    <w:p w:rsidR="007052ED" w:rsidRPr="002559D4" w:rsidRDefault="007052ED" w:rsidP="007052ED">
      <w:pPr>
        <w:pBdr>
          <w:bottom w:val="single" w:sz="12" w:space="1" w:color="auto"/>
        </w:pBdr>
        <w:jc w:val="both"/>
      </w:pPr>
      <w:r w:rsidRPr="002559D4">
        <w:t>City</w:t>
      </w:r>
      <w:r w:rsidRPr="002559D4">
        <w:tab/>
      </w:r>
      <w:r w:rsidRPr="002559D4">
        <w:tab/>
      </w:r>
      <w:r w:rsidRPr="002559D4">
        <w:tab/>
      </w:r>
      <w:r w:rsidRPr="002559D4">
        <w:tab/>
      </w:r>
      <w:r w:rsidRPr="002559D4">
        <w:tab/>
        <w:t>State</w:t>
      </w:r>
      <w:r w:rsidRPr="002559D4">
        <w:tab/>
      </w:r>
      <w:r w:rsidRPr="002559D4">
        <w:tab/>
      </w:r>
      <w:r w:rsidRPr="002559D4">
        <w:tab/>
      </w:r>
      <w:r w:rsidRPr="002559D4">
        <w:tab/>
        <w:t>Zip Code</w:t>
      </w:r>
    </w:p>
    <w:p w:rsidR="007052ED" w:rsidRPr="002559D4" w:rsidRDefault="007052ED" w:rsidP="007052ED">
      <w:pPr>
        <w:pBdr>
          <w:bottom w:val="single" w:sz="12" w:space="1" w:color="auto"/>
        </w:pBdr>
        <w:jc w:val="both"/>
      </w:pPr>
    </w:p>
    <w:p w:rsidR="007052ED" w:rsidRPr="002559D4" w:rsidRDefault="007052ED" w:rsidP="007052ED">
      <w:pPr>
        <w:pBdr>
          <w:bottom w:val="single" w:sz="12" w:space="1" w:color="auto"/>
        </w:pBdr>
        <w:jc w:val="both"/>
      </w:pPr>
    </w:p>
    <w:p w:rsidR="007052ED" w:rsidRPr="002559D4" w:rsidRDefault="007052ED" w:rsidP="007052ED">
      <w:pPr>
        <w:jc w:val="both"/>
        <w:outlineLvl w:val="0"/>
      </w:pPr>
      <w:r w:rsidRPr="002559D4">
        <w:t>Signature</w:t>
      </w:r>
    </w:p>
    <w:p w:rsidR="007052ED" w:rsidRDefault="007052ED" w:rsidP="007052ED">
      <w:pPr>
        <w:pBdr>
          <w:bottom w:val="single" w:sz="12" w:space="1" w:color="auto"/>
        </w:pBdr>
        <w:jc w:val="both"/>
      </w:pPr>
    </w:p>
    <w:p w:rsidR="007052ED" w:rsidRPr="002559D4" w:rsidRDefault="007052ED" w:rsidP="007052ED">
      <w:pPr>
        <w:pBdr>
          <w:bottom w:val="single" w:sz="12" w:space="1" w:color="auto"/>
        </w:pBdr>
        <w:jc w:val="both"/>
      </w:pPr>
    </w:p>
    <w:p w:rsidR="007052ED" w:rsidRPr="002559D4" w:rsidRDefault="007052ED" w:rsidP="007052ED">
      <w:pPr>
        <w:jc w:val="both"/>
      </w:pPr>
      <w:r w:rsidRPr="002559D4">
        <w:t xml:space="preserve">Print Name </w:t>
      </w:r>
    </w:p>
    <w:p w:rsidR="007052ED" w:rsidRPr="002559D4" w:rsidRDefault="007052ED" w:rsidP="007052ED"/>
    <w:p w:rsidR="007052ED" w:rsidRPr="002559D4" w:rsidRDefault="007052ED" w:rsidP="007052ED">
      <w:r w:rsidRPr="002559D4">
        <w:t>_______________________________________</w:t>
      </w:r>
      <w:r w:rsidRPr="002559D4">
        <w:tab/>
        <w:t>______________________________</w:t>
      </w:r>
    </w:p>
    <w:p w:rsidR="007052ED" w:rsidRPr="002559D4" w:rsidRDefault="007052ED" w:rsidP="007052ED">
      <w:r w:rsidRPr="002559D4">
        <w:t>Title</w:t>
      </w:r>
      <w:r w:rsidRPr="002559D4">
        <w:tab/>
      </w:r>
      <w:r w:rsidRPr="002559D4">
        <w:tab/>
      </w:r>
      <w:r w:rsidRPr="002559D4">
        <w:tab/>
      </w:r>
      <w:r w:rsidRPr="002559D4">
        <w:tab/>
      </w:r>
      <w:r w:rsidRPr="002559D4">
        <w:tab/>
      </w:r>
      <w:r w:rsidRPr="002559D4">
        <w:tab/>
      </w:r>
      <w:r w:rsidRPr="002559D4">
        <w:tab/>
        <w:t>Phone Number</w:t>
      </w:r>
    </w:p>
    <w:p w:rsidR="007052ED" w:rsidRPr="002559D4" w:rsidRDefault="007052ED" w:rsidP="007052ED"/>
    <w:p w:rsidR="007052ED" w:rsidRPr="002559D4" w:rsidRDefault="007052ED" w:rsidP="007052ED">
      <w:r w:rsidRPr="002559D4">
        <w:t>______________________________</w:t>
      </w:r>
      <w:r w:rsidRPr="002559D4">
        <w:tab/>
      </w:r>
      <w:r w:rsidRPr="002559D4">
        <w:tab/>
      </w:r>
      <w:r>
        <w:tab/>
      </w:r>
      <w:r w:rsidRPr="002559D4">
        <w:t>______________________</w:t>
      </w:r>
      <w:r>
        <w:t>________</w:t>
      </w:r>
    </w:p>
    <w:p w:rsidR="007052ED" w:rsidRDefault="007052ED" w:rsidP="007052ED">
      <w:r w:rsidRPr="002559D4">
        <w:t>Email Address</w:t>
      </w:r>
      <w:r w:rsidRPr="002559D4">
        <w:tab/>
      </w:r>
      <w:r w:rsidRPr="002559D4">
        <w:tab/>
      </w:r>
      <w:r w:rsidRPr="002559D4">
        <w:tab/>
      </w:r>
      <w:r w:rsidRPr="002559D4">
        <w:tab/>
      </w:r>
      <w:r>
        <w:tab/>
      </w:r>
      <w:r>
        <w:tab/>
      </w:r>
      <w:r w:rsidRPr="002559D4">
        <w:t>Date</w:t>
      </w:r>
    </w:p>
    <w:p w:rsidR="007052ED" w:rsidRDefault="007052ED" w:rsidP="007052ED"/>
    <w:p w:rsidR="007052ED" w:rsidRPr="002559D4" w:rsidRDefault="007052ED" w:rsidP="007052ED"/>
    <w:p w:rsidR="007052ED" w:rsidRDefault="007052ED">
      <w:pPr>
        <w:rPr>
          <w:sz w:val="16"/>
        </w:rPr>
      </w:pPr>
      <w:r>
        <w:rPr>
          <w:sz w:val="16"/>
        </w:rPr>
        <w:br w:type="page"/>
      </w:r>
    </w:p>
    <w:p w:rsidR="008523CB" w:rsidRDefault="008523CB" w:rsidP="008523CB">
      <w:pPr>
        <w:tabs>
          <w:tab w:val="left" w:pos="2520"/>
        </w:tabs>
        <w:jc w:val="right"/>
        <w:outlineLvl w:val="0"/>
        <w:rPr>
          <w:sz w:val="22"/>
          <w:szCs w:val="22"/>
        </w:rPr>
      </w:pPr>
      <w:r w:rsidRPr="00E25D98">
        <w:rPr>
          <w:sz w:val="22"/>
          <w:szCs w:val="22"/>
        </w:rPr>
        <w:lastRenderedPageBreak/>
        <w:t>Attachment</w:t>
      </w:r>
      <w:r w:rsidR="00496DDD">
        <w:rPr>
          <w:sz w:val="22"/>
          <w:szCs w:val="22"/>
        </w:rPr>
        <w:t xml:space="preserve"> k</w:t>
      </w:r>
    </w:p>
    <w:p w:rsidR="008523CB" w:rsidRDefault="008523CB" w:rsidP="008523CB">
      <w:pPr>
        <w:tabs>
          <w:tab w:val="left" w:pos="2520"/>
        </w:tabs>
        <w:outlineLvl w:val="0"/>
        <w:rPr>
          <w:sz w:val="22"/>
          <w:szCs w:val="22"/>
        </w:rPr>
      </w:pPr>
    </w:p>
    <w:p w:rsidR="008523CB" w:rsidRDefault="001A5442" w:rsidP="008523CB">
      <w:pPr>
        <w:tabs>
          <w:tab w:val="left" w:pos="2520"/>
        </w:tabs>
        <w:jc w:val="center"/>
        <w:outlineLvl w:val="0"/>
        <w:rPr>
          <w:sz w:val="22"/>
          <w:szCs w:val="22"/>
        </w:rPr>
      </w:pPr>
      <w:r>
        <w:rPr>
          <w:rFonts w:ascii="CG Times Bold" w:hAnsi="CG Times Bold"/>
          <w:b/>
          <w:spacing w:val="-2"/>
          <w:u w:val="double"/>
        </w:rPr>
        <w:t>QUESTIONNAIRE</w:t>
      </w:r>
    </w:p>
    <w:p w:rsidR="008523CB" w:rsidRDefault="008523CB" w:rsidP="008523CB">
      <w:pPr>
        <w:tabs>
          <w:tab w:val="left" w:pos="2520"/>
        </w:tabs>
        <w:outlineLvl w:val="0"/>
        <w:rPr>
          <w:szCs w:val="24"/>
        </w:rPr>
      </w:pPr>
    </w:p>
    <w:p w:rsidR="00A056FA" w:rsidRPr="00A056FA" w:rsidRDefault="00A056FA" w:rsidP="00A056FA">
      <w:pPr>
        <w:jc w:val="both"/>
        <w:rPr>
          <w:spacing w:val="-3"/>
          <w:szCs w:val="24"/>
        </w:rPr>
      </w:pPr>
      <w:r w:rsidRPr="00A056FA">
        <w:rPr>
          <w:szCs w:val="24"/>
        </w:rPr>
        <w:t>Please provide the following information</w:t>
      </w:r>
      <w:r w:rsidR="00851984">
        <w:rPr>
          <w:szCs w:val="24"/>
        </w:rPr>
        <w:t xml:space="preserve"> and include in Section VII of response</w:t>
      </w:r>
      <w:r w:rsidRPr="00A056FA">
        <w:rPr>
          <w:szCs w:val="24"/>
        </w:rPr>
        <w:t xml:space="preserve">.  </w:t>
      </w:r>
      <w:r w:rsidRPr="00A056FA">
        <w:rPr>
          <w:spacing w:val="-3"/>
          <w:szCs w:val="24"/>
        </w:rPr>
        <w:t>Responses should be as thorough and definitive as possible and include all pertinent data.</w:t>
      </w:r>
    </w:p>
    <w:p w:rsidR="00A056FA" w:rsidRPr="00A056FA" w:rsidRDefault="00A056FA" w:rsidP="00A056FA">
      <w:pPr>
        <w:jc w:val="both"/>
        <w:rPr>
          <w:spacing w:val="-3"/>
          <w:sz w:val="22"/>
          <w:szCs w:val="22"/>
        </w:rPr>
      </w:pPr>
    </w:p>
    <w:p w:rsidR="00E70240" w:rsidRDefault="006A6950" w:rsidP="005433AA">
      <w:pPr>
        <w:pStyle w:val="ListParagraph"/>
        <w:numPr>
          <w:ilvl w:val="0"/>
          <w:numId w:val="23"/>
        </w:numPr>
        <w:jc w:val="both"/>
      </w:pPr>
      <w:r>
        <w:t>P</w:t>
      </w:r>
      <w:r w:rsidR="00E70240">
        <w:t>rovide an overview of your company:</w:t>
      </w:r>
    </w:p>
    <w:p w:rsidR="00E70240" w:rsidRDefault="00E70240" w:rsidP="005433AA">
      <w:pPr>
        <w:numPr>
          <w:ilvl w:val="0"/>
          <w:numId w:val="21"/>
        </w:numPr>
        <w:ind w:left="720"/>
        <w:jc w:val="both"/>
      </w:pPr>
      <w:r>
        <w:t xml:space="preserve">What is the official company name? </w:t>
      </w:r>
    </w:p>
    <w:p w:rsidR="00E70240" w:rsidRDefault="00E70240" w:rsidP="005433AA">
      <w:pPr>
        <w:numPr>
          <w:ilvl w:val="0"/>
          <w:numId w:val="21"/>
        </w:numPr>
        <w:ind w:left="720"/>
        <w:jc w:val="both"/>
      </w:pPr>
      <w:r>
        <w:t>Does your company use another ("trade style") name?  If “Yes”, what is it?</w:t>
      </w:r>
    </w:p>
    <w:p w:rsidR="00E70240" w:rsidRDefault="00E70240" w:rsidP="005433AA">
      <w:pPr>
        <w:pStyle w:val="BodyText"/>
        <w:numPr>
          <w:ilvl w:val="0"/>
          <w:numId w:val="21"/>
        </w:numPr>
        <w:ind w:left="720"/>
        <w:rPr>
          <w:rFonts w:ascii="CG Times" w:hAnsi="CG Times"/>
          <w:b w:val="0"/>
          <w:sz w:val="24"/>
        </w:rPr>
      </w:pPr>
      <w:r>
        <w:rPr>
          <w:rFonts w:ascii="CG Times" w:hAnsi="CG Times"/>
          <w:b w:val="0"/>
          <w:sz w:val="24"/>
        </w:rPr>
        <w:t xml:space="preserve">How many years has your </w:t>
      </w:r>
      <w:r>
        <w:rPr>
          <w:rFonts w:ascii="CG Times" w:hAnsi="CG Times"/>
          <w:b w:val="0"/>
          <w:bCs/>
          <w:sz w:val="24"/>
        </w:rPr>
        <w:t>company</w:t>
      </w:r>
      <w:r>
        <w:rPr>
          <w:rFonts w:ascii="CG Times" w:hAnsi="CG Times"/>
          <w:b w:val="0"/>
          <w:sz w:val="24"/>
        </w:rPr>
        <w:t xml:space="preserve"> been in business?   </w:t>
      </w:r>
    </w:p>
    <w:p w:rsidR="00E70240" w:rsidRDefault="00E70240" w:rsidP="005433AA">
      <w:pPr>
        <w:numPr>
          <w:ilvl w:val="0"/>
          <w:numId w:val="21"/>
        </w:numPr>
        <w:ind w:left="720"/>
        <w:jc w:val="both"/>
      </w:pPr>
      <w:r>
        <w:t xml:space="preserve">How many years has the company been under current management (i.e. Chief Executive Officer and Chief Operating Officer)? </w:t>
      </w:r>
    </w:p>
    <w:p w:rsidR="00E70240" w:rsidRDefault="00E70240" w:rsidP="005433AA">
      <w:pPr>
        <w:numPr>
          <w:ilvl w:val="0"/>
          <w:numId w:val="21"/>
        </w:numPr>
        <w:ind w:left="720"/>
        <w:jc w:val="both"/>
      </w:pPr>
      <w:r>
        <w:t xml:space="preserve">How many years has the company been under current ownership and control? </w:t>
      </w:r>
    </w:p>
    <w:p w:rsidR="00E70240" w:rsidRDefault="00E70240" w:rsidP="006A6950">
      <w:pPr>
        <w:numPr>
          <w:ilvl w:val="0"/>
          <w:numId w:val="21"/>
        </w:numPr>
        <w:tabs>
          <w:tab w:val="left" w:pos="720"/>
        </w:tabs>
        <w:ind w:left="720"/>
        <w:jc w:val="both"/>
      </w:pPr>
      <w:r>
        <w:t>How many offices does your company have?</w:t>
      </w:r>
    </w:p>
    <w:p w:rsidR="006A6950" w:rsidRDefault="006A6950" w:rsidP="006A6950">
      <w:pPr>
        <w:tabs>
          <w:tab w:val="left" w:pos="720"/>
        </w:tabs>
        <w:jc w:val="both"/>
      </w:pPr>
    </w:p>
    <w:p w:rsidR="00815302" w:rsidRPr="00815302" w:rsidRDefault="00815302" w:rsidP="00815302">
      <w:pPr>
        <w:pStyle w:val="ListParagraph"/>
        <w:numPr>
          <w:ilvl w:val="0"/>
          <w:numId w:val="23"/>
        </w:numPr>
        <w:tabs>
          <w:tab w:val="left" w:pos="5400"/>
        </w:tabs>
        <w:jc w:val="both"/>
      </w:pPr>
      <w:r w:rsidRPr="00815302">
        <w:rPr>
          <w:szCs w:val="24"/>
        </w:rPr>
        <w:t>Provide a company profile including the length of time in business, size and a description of the core competencies.</w:t>
      </w:r>
    </w:p>
    <w:p w:rsidR="00815302" w:rsidRPr="00815302" w:rsidRDefault="00815302" w:rsidP="00815302">
      <w:pPr>
        <w:pStyle w:val="ListParagraph"/>
        <w:rPr>
          <w:szCs w:val="24"/>
        </w:rPr>
      </w:pPr>
    </w:p>
    <w:p w:rsidR="00815302" w:rsidRDefault="00815302" w:rsidP="00815302">
      <w:pPr>
        <w:pStyle w:val="ListParagraph"/>
        <w:numPr>
          <w:ilvl w:val="0"/>
          <w:numId w:val="23"/>
        </w:numPr>
        <w:tabs>
          <w:tab w:val="left" w:pos="5400"/>
        </w:tabs>
        <w:spacing w:line="276" w:lineRule="auto"/>
        <w:jc w:val="both"/>
        <w:rPr>
          <w:szCs w:val="24"/>
        </w:rPr>
      </w:pPr>
      <w:r w:rsidRPr="00815302">
        <w:rPr>
          <w:szCs w:val="24"/>
        </w:rPr>
        <w:t>Provide a description of your company’s previous experience with complete rebranding campaigns, along with a portfolio of similar work completed including a comprehensive package illustrating rebranding efforts.</w:t>
      </w:r>
    </w:p>
    <w:p w:rsidR="00815302" w:rsidRPr="00815302" w:rsidRDefault="00815302" w:rsidP="00815302">
      <w:pPr>
        <w:pStyle w:val="ListParagraph"/>
        <w:rPr>
          <w:szCs w:val="24"/>
        </w:rPr>
      </w:pPr>
    </w:p>
    <w:p w:rsidR="00815302" w:rsidRPr="00815302" w:rsidRDefault="00815302" w:rsidP="00815302">
      <w:pPr>
        <w:pStyle w:val="ListParagraph"/>
        <w:numPr>
          <w:ilvl w:val="0"/>
          <w:numId w:val="23"/>
        </w:numPr>
        <w:tabs>
          <w:tab w:val="left" w:pos="5400"/>
        </w:tabs>
        <w:spacing w:line="276" w:lineRule="auto"/>
        <w:jc w:val="both"/>
        <w:rPr>
          <w:szCs w:val="24"/>
        </w:rPr>
      </w:pPr>
      <w:r>
        <w:rPr>
          <w:szCs w:val="24"/>
        </w:rPr>
        <w:t>Provide b</w:t>
      </w:r>
      <w:r w:rsidRPr="00815302">
        <w:rPr>
          <w:szCs w:val="24"/>
        </w:rPr>
        <w:t>iographies of key agency personnel to be assigned to this project</w:t>
      </w:r>
      <w:r>
        <w:rPr>
          <w:szCs w:val="24"/>
        </w:rPr>
        <w:t>.</w:t>
      </w:r>
    </w:p>
    <w:p w:rsidR="00815302" w:rsidRDefault="00815302" w:rsidP="006A6950">
      <w:pPr>
        <w:tabs>
          <w:tab w:val="left" w:pos="720"/>
        </w:tabs>
        <w:jc w:val="both"/>
      </w:pPr>
    </w:p>
    <w:p w:rsidR="00E70240" w:rsidRPr="005433AA" w:rsidRDefault="00E70240" w:rsidP="005433AA">
      <w:pPr>
        <w:pStyle w:val="ListParagraph"/>
        <w:numPr>
          <w:ilvl w:val="0"/>
          <w:numId w:val="23"/>
        </w:numPr>
        <w:tabs>
          <w:tab w:val="left" w:pos="-720"/>
        </w:tabs>
        <w:suppressAutoHyphens/>
        <w:jc w:val="both"/>
        <w:rPr>
          <w:spacing w:val="-3"/>
        </w:rPr>
      </w:pPr>
      <w:r>
        <w:t xml:space="preserve">Does your company have experience in providing </w:t>
      </w:r>
      <w:r w:rsidR="003F72D0">
        <w:t>re</w:t>
      </w:r>
      <w:r>
        <w:t xml:space="preserve">branding and marketing services for public organizations, preferably </w:t>
      </w:r>
      <w:r w:rsidR="00680C05">
        <w:t>Health Maintenance Organizations</w:t>
      </w:r>
      <w:r>
        <w:t xml:space="preserve">, comparable </w:t>
      </w:r>
      <w:r w:rsidRPr="005433AA">
        <w:rPr>
          <w:spacing w:val="-3"/>
        </w:rPr>
        <w:t xml:space="preserve">in size to </w:t>
      </w:r>
      <w:r w:rsidR="006A6950">
        <w:rPr>
          <w:spacing w:val="-3"/>
        </w:rPr>
        <w:t>Community Health Choice, Inc.</w:t>
      </w:r>
      <w:r w:rsidRPr="005433AA">
        <w:rPr>
          <w:spacing w:val="-3"/>
        </w:rPr>
        <w:t>?  If yes, please describe.</w:t>
      </w:r>
    </w:p>
    <w:p w:rsidR="00E70240" w:rsidRDefault="00E70240" w:rsidP="00E70240">
      <w:pPr>
        <w:tabs>
          <w:tab w:val="left" w:pos="-720"/>
        </w:tabs>
        <w:suppressAutoHyphens/>
        <w:ind w:left="720" w:hanging="720"/>
        <w:jc w:val="both"/>
        <w:rPr>
          <w:spacing w:val="-3"/>
        </w:rPr>
      </w:pPr>
    </w:p>
    <w:p w:rsidR="00E70240" w:rsidRPr="00A01DCC" w:rsidRDefault="00E70240" w:rsidP="00A01DCC">
      <w:pPr>
        <w:pStyle w:val="ListParagraph"/>
        <w:numPr>
          <w:ilvl w:val="0"/>
          <w:numId w:val="23"/>
        </w:numPr>
        <w:jc w:val="both"/>
        <w:rPr>
          <w:spacing w:val="-3"/>
        </w:rPr>
      </w:pPr>
      <w:r w:rsidRPr="00A01DCC">
        <w:rPr>
          <w:spacing w:val="-3"/>
        </w:rPr>
        <w:t>Provide the experience and educational background of your professional staff who w</w:t>
      </w:r>
      <w:r w:rsidR="006A6950">
        <w:rPr>
          <w:spacing w:val="-3"/>
        </w:rPr>
        <w:t>ill be assigned to this project. I</w:t>
      </w:r>
      <w:r w:rsidRPr="00A01DCC">
        <w:rPr>
          <w:spacing w:val="-3"/>
        </w:rPr>
        <w:t>nclud</w:t>
      </w:r>
      <w:r w:rsidR="006A6950">
        <w:rPr>
          <w:spacing w:val="-3"/>
        </w:rPr>
        <w:t>e</w:t>
      </w:r>
      <w:r w:rsidRPr="00A01DCC">
        <w:rPr>
          <w:spacing w:val="-3"/>
        </w:rPr>
        <w:t xml:space="preserve"> job descriptions and credentials.  Define their roles and responsibilities for this pr</w:t>
      </w:r>
      <w:r w:rsidR="006A6950">
        <w:rPr>
          <w:spacing w:val="-3"/>
        </w:rPr>
        <w:t xml:space="preserve">oject.  </w:t>
      </w:r>
      <w:r w:rsidRPr="00A01DCC">
        <w:rPr>
          <w:spacing w:val="-3"/>
        </w:rPr>
        <w:t>What is the office location of each staff member?</w:t>
      </w:r>
    </w:p>
    <w:p w:rsidR="00E70240" w:rsidRDefault="00E70240" w:rsidP="00E70240">
      <w:pPr>
        <w:jc w:val="both"/>
        <w:rPr>
          <w:spacing w:val="-3"/>
        </w:rPr>
      </w:pPr>
    </w:p>
    <w:p w:rsidR="00E70240" w:rsidRPr="00A01DCC" w:rsidRDefault="00E70240" w:rsidP="00A01DCC">
      <w:pPr>
        <w:pStyle w:val="ListParagraph"/>
        <w:numPr>
          <w:ilvl w:val="0"/>
          <w:numId w:val="23"/>
        </w:numPr>
        <w:jc w:val="both"/>
        <w:rPr>
          <w:szCs w:val="24"/>
        </w:rPr>
      </w:pPr>
      <w:r w:rsidRPr="00A01DCC">
        <w:rPr>
          <w:szCs w:val="24"/>
        </w:rPr>
        <w:t xml:space="preserve">Provide a description of how </w:t>
      </w:r>
      <w:r w:rsidR="006A6950">
        <w:rPr>
          <w:szCs w:val="24"/>
        </w:rPr>
        <w:t>your company</w:t>
      </w:r>
      <w:r w:rsidRPr="00A01DCC">
        <w:rPr>
          <w:szCs w:val="24"/>
        </w:rPr>
        <w:t xml:space="preserve"> develop</w:t>
      </w:r>
      <w:r w:rsidR="00680C05">
        <w:rPr>
          <w:szCs w:val="24"/>
        </w:rPr>
        <w:t>s</w:t>
      </w:r>
      <w:r w:rsidRPr="00A01DCC">
        <w:rPr>
          <w:szCs w:val="24"/>
        </w:rPr>
        <w:t xml:space="preserve"> basic creative and marketing strategies. </w:t>
      </w:r>
      <w:r w:rsidR="006A6950">
        <w:rPr>
          <w:szCs w:val="24"/>
        </w:rPr>
        <w:t xml:space="preserve"> </w:t>
      </w:r>
      <w:r w:rsidR="00680C05">
        <w:rPr>
          <w:szCs w:val="24"/>
        </w:rPr>
        <w:t>A</w:t>
      </w:r>
      <w:r w:rsidRPr="00A01DCC">
        <w:rPr>
          <w:szCs w:val="24"/>
        </w:rPr>
        <w:t xml:space="preserve">lso include what can be expected during the on-boarding process of a new client engagement. </w:t>
      </w:r>
    </w:p>
    <w:p w:rsidR="00E70240" w:rsidRDefault="00E70240" w:rsidP="00E70240">
      <w:pPr>
        <w:jc w:val="both"/>
        <w:rPr>
          <w:spacing w:val="-3"/>
        </w:rPr>
      </w:pPr>
    </w:p>
    <w:p w:rsidR="00E70240" w:rsidRPr="00A01DCC" w:rsidRDefault="00E70240" w:rsidP="00A01DCC">
      <w:pPr>
        <w:pStyle w:val="ListParagraph"/>
        <w:numPr>
          <w:ilvl w:val="0"/>
          <w:numId w:val="23"/>
        </w:numPr>
        <w:jc w:val="both"/>
        <w:rPr>
          <w:szCs w:val="24"/>
        </w:rPr>
      </w:pPr>
      <w:r w:rsidRPr="00A01DCC">
        <w:rPr>
          <w:szCs w:val="24"/>
        </w:rPr>
        <w:t xml:space="preserve">Provide a description of </w:t>
      </w:r>
      <w:r w:rsidR="006A6950">
        <w:rPr>
          <w:szCs w:val="24"/>
        </w:rPr>
        <w:t>your company’s</w:t>
      </w:r>
      <w:r w:rsidRPr="00A01DCC">
        <w:rPr>
          <w:szCs w:val="24"/>
        </w:rPr>
        <w:t xml:space="preserve"> use of marketing research in providing effective </w:t>
      </w:r>
      <w:r w:rsidR="003F72D0">
        <w:rPr>
          <w:szCs w:val="24"/>
        </w:rPr>
        <w:t>re</w:t>
      </w:r>
      <w:r w:rsidRPr="00A01DCC">
        <w:rPr>
          <w:szCs w:val="24"/>
        </w:rPr>
        <w:t>branding and marketing strategic recommendation</w:t>
      </w:r>
      <w:r w:rsidR="00210F04">
        <w:rPr>
          <w:szCs w:val="24"/>
        </w:rPr>
        <w:t>s</w:t>
      </w:r>
      <w:r w:rsidRPr="00A01DCC">
        <w:rPr>
          <w:szCs w:val="24"/>
        </w:rPr>
        <w:t xml:space="preserve">. </w:t>
      </w:r>
      <w:r w:rsidR="006A6950">
        <w:rPr>
          <w:szCs w:val="24"/>
        </w:rPr>
        <w:t xml:space="preserve"> </w:t>
      </w:r>
      <w:r w:rsidRPr="00A01DCC">
        <w:rPr>
          <w:szCs w:val="24"/>
        </w:rPr>
        <w:t xml:space="preserve">Identify specific cases in which marketing research was used in the development of strategies and tactics. </w:t>
      </w:r>
    </w:p>
    <w:p w:rsidR="00E70240" w:rsidRDefault="00E70240" w:rsidP="00E70240">
      <w:pPr>
        <w:jc w:val="both"/>
        <w:rPr>
          <w:spacing w:val="-3"/>
        </w:rPr>
      </w:pPr>
    </w:p>
    <w:p w:rsidR="00E70240" w:rsidRDefault="00E70240" w:rsidP="00A01DCC">
      <w:pPr>
        <w:pStyle w:val="ListParagraph"/>
        <w:numPr>
          <w:ilvl w:val="0"/>
          <w:numId w:val="23"/>
        </w:numPr>
        <w:jc w:val="both"/>
        <w:rPr>
          <w:szCs w:val="24"/>
        </w:rPr>
      </w:pPr>
      <w:r w:rsidRPr="00A01DCC">
        <w:rPr>
          <w:szCs w:val="24"/>
        </w:rPr>
        <w:t>Describe</w:t>
      </w:r>
      <w:r w:rsidR="006A6950">
        <w:rPr>
          <w:szCs w:val="24"/>
        </w:rPr>
        <w:t xml:space="preserve"> how your company</w:t>
      </w:r>
      <w:r w:rsidRPr="00A01DCC">
        <w:rPr>
          <w:szCs w:val="24"/>
        </w:rPr>
        <w:t xml:space="preserve"> </w:t>
      </w:r>
      <w:r w:rsidR="00210F04">
        <w:rPr>
          <w:szCs w:val="24"/>
        </w:rPr>
        <w:t>remains</w:t>
      </w:r>
      <w:r w:rsidRPr="00A01DCC">
        <w:rPr>
          <w:szCs w:val="24"/>
        </w:rPr>
        <w:t xml:space="preserve"> at the forefront of technology and emerging media. </w:t>
      </w:r>
      <w:r w:rsidR="006A6950">
        <w:rPr>
          <w:szCs w:val="24"/>
        </w:rPr>
        <w:t xml:space="preserve"> </w:t>
      </w:r>
      <w:r w:rsidRPr="00A01DCC">
        <w:rPr>
          <w:szCs w:val="24"/>
        </w:rPr>
        <w:t>Explain how this knowledge and thoug</w:t>
      </w:r>
      <w:r w:rsidR="006A6950">
        <w:rPr>
          <w:szCs w:val="24"/>
        </w:rPr>
        <w:t>ht leadership would benefit CHC</w:t>
      </w:r>
      <w:r w:rsidRPr="00A01DCC">
        <w:rPr>
          <w:szCs w:val="24"/>
        </w:rPr>
        <w:t xml:space="preserve">. </w:t>
      </w:r>
    </w:p>
    <w:p w:rsidR="00A01DCC" w:rsidRPr="00A01DCC" w:rsidRDefault="00A01DCC" w:rsidP="00A01DCC">
      <w:pPr>
        <w:rPr>
          <w:szCs w:val="24"/>
        </w:rPr>
      </w:pPr>
    </w:p>
    <w:p w:rsidR="00A01DCC" w:rsidRPr="00A01DCC" w:rsidRDefault="00E70240" w:rsidP="00A01DCC">
      <w:pPr>
        <w:pStyle w:val="ListParagraph"/>
        <w:numPr>
          <w:ilvl w:val="0"/>
          <w:numId w:val="23"/>
        </w:numPr>
        <w:jc w:val="both"/>
        <w:rPr>
          <w:szCs w:val="24"/>
        </w:rPr>
      </w:pPr>
      <w:r w:rsidRPr="00A01DCC">
        <w:rPr>
          <w:spacing w:val="-3"/>
        </w:rPr>
        <w:t>Does your company provide other related services not listed in the Specifications</w:t>
      </w:r>
      <w:r w:rsidR="006A6950">
        <w:rPr>
          <w:spacing w:val="-3"/>
        </w:rPr>
        <w:t>, which may be beneficial to CHC</w:t>
      </w:r>
      <w:r w:rsidRPr="00A01DCC">
        <w:rPr>
          <w:spacing w:val="-3"/>
        </w:rPr>
        <w:t>?</w:t>
      </w:r>
    </w:p>
    <w:p w:rsidR="00A01DCC" w:rsidRPr="006A6950" w:rsidRDefault="00A01DCC" w:rsidP="006A6950">
      <w:pPr>
        <w:rPr>
          <w:szCs w:val="24"/>
        </w:rPr>
      </w:pPr>
    </w:p>
    <w:p w:rsidR="00815302" w:rsidRDefault="00815302" w:rsidP="00815302">
      <w:pPr>
        <w:pStyle w:val="ListParagraph"/>
        <w:numPr>
          <w:ilvl w:val="0"/>
          <w:numId w:val="23"/>
        </w:numPr>
        <w:jc w:val="both"/>
        <w:rPr>
          <w:szCs w:val="24"/>
        </w:rPr>
      </w:pPr>
      <w:r w:rsidRPr="00815302">
        <w:rPr>
          <w:szCs w:val="24"/>
        </w:rPr>
        <w:t>List qualities that make your</w:t>
      </w:r>
      <w:r w:rsidR="00E70240" w:rsidRPr="00815302">
        <w:rPr>
          <w:szCs w:val="24"/>
        </w:rPr>
        <w:t xml:space="preserve"> </w:t>
      </w:r>
      <w:r w:rsidRPr="00815302">
        <w:rPr>
          <w:szCs w:val="24"/>
        </w:rPr>
        <w:t>company unique.</w:t>
      </w:r>
    </w:p>
    <w:p w:rsidR="00815302" w:rsidRPr="00815302" w:rsidRDefault="00815302" w:rsidP="00815302">
      <w:pPr>
        <w:pStyle w:val="ListParagraph"/>
        <w:rPr>
          <w:szCs w:val="24"/>
        </w:rPr>
      </w:pPr>
    </w:p>
    <w:p w:rsidR="009256DB" w:rsidRPr="00A04B25" w:rsidRDefault="009256DB" w:rsidP="00E70240">
      <w:pPr>
        <w:rPr>
          <w:szCs w:val="24"/>
        </w:rPr>
      </w:pPr>
    </w:p>
    <w:sectPr w:rsidR="009256DB" w:rsidRPr="00A04B25" w:rsidSect="00715DFF">
      <w:headerReference w:type="even" r:id="rId24"/>
      <w:headerReference w:type="default" r:id="rId25"/>
      <w:footerReference w:type="default" r:id="rId26"/>
      <w:headerReference w:type="first" r:id="rId27"/>
      <w:pgSz w:w="12240" w:h="15840" w:code="1"/>
      <w:pgMar w:top="720" w:right="720" w:bottom="720" w:left="72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EA9" w:rsidRDefault="003A5EA9">
      <w:r>
        <w:separator/>
      </w:r>
    </w:p>
  </w:endnote>
  <w:endnote w:type="continuationSeparator" w:id="0">
    <w:p w:rsidR="003A5EA9" w:rsidRDefault="003A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DB" w:rsidRDefault="00ED658A">
    <w:pPr>
      <w:pStyle w:val="Footer"/>
      <w:framePr w:wrap="around" w:vAnchor="text" w:hAnchor="margin" w:xAlign="right" w:y="1"/>
      <w:rPr>
        <w:rStyle w:val="PageNumber"/>
      </w:rPr>
    </w:pPr>
    <w:r>
      <w:rPr>
        <w:rStyle w:val="PageNumber"/>
      </w:rPr>
      <w:fldChar w:fldCharType="begin"/>
    </w:r>
    <w:r w:rsidR="008E78DB">
      <w:rPr>
        <w:rStyle w:val="PageNumber"/>
      </w:rPr>
      <w:instrText xml:space="preserve">PAGE  </w:instrText>
    </w:r>
    <w:r>
      <w:rPr>
        <w:rStyle w:val="PageNumber"/>
      </w:rPr>
      <w:fldChar w:fldCharType="separate"/>
    </w:r>
    <w:r w:rsidR="008E78DB">
      <w:rPr>
        <w:rStyle w:val="PageNumber"/>
        <w:noProof/>
      </w:rPr>
      <w:t>9</w:t>
    </w:r>
    <w:r>
      <w:rPr>
        <w:rStyle w:val="PageNumber"/>
      </w:rPr>
      <w:fldChar w:fldCharType="end"/>
    </w:r>
  </w:p>
  <w:p w:rsidR="008E78DB" w:rsidRDefault="008E78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DB" w:rsidRDefault="008E78DB">
    <w:pPr>
      <w:pStyle w:val="Footer"/>
      <w:framePr w:wrap="around" w:vAnchor="text" w:hAnchor="margin" w:xAlign="right" w:y="1"/>
      <w:rPr>
        <w:rStyle w:val="PageNumber"/>
      </w:rPr>
    </w:pPr>
  </w:p>
  <w:p w:rsidR="008E78DB" w:rsidRPr="001158E2" w:rsidRDefault="008E78DB" w:rsidP="00900B1E">
    <w:pPr>
      <w:pStyle w:val="Footer"/>
      <w:jc w:val="right"/>
      <w:rPr>
        <w:rFonts w:ascii="CG Times" w:hAnsi="CG Times"/>
        <w:sz w:val="16"/>
      </w:rPr>
    </w:pPr>
    <w:r w:rsidRPr="001158E2">
      <w:rPr>
        <w:rFonts w:ascii="CG Times" w:hAnsi="CG Times"/>
        <w:sz w:val="16"/>
      </w:rPr>
      <w:t xml:space="preserve">Page </w:t>
    </w:r>
    <w:r w:rsidR="00ED658A" w:rsidRPr="001158E2">
      <w:rPr>
        <w:rStyle w:val="PageNumber"/>
        <w:rFonts w:ascii="CG Times" w:hAnsi="CG Times"/>
        <w:sz w:val="16"/>
      </w:rPr>
      <w:fldChar w:fldCharType="begin"/>
    </w:r>
    <w:r w:rsidRPr="001158E2">
      <w:rPr>
        <w:rStyle w:val="PageNumber"/>
        <w:rFonts w:ascii="CG Times" w:hAnsi="CG Times"/>
        <w:sz w:val="16"/>
      </w:rPr>
      <w:instrText xml:space="preserve"> PAGE </w:instrText>
    </w:r>
    <w:r w:rsidR="00ED658A" w:rsidRPr="001158E2">
      <w:rPr>
        <w:rStyle w:val="PageNumber"/>
        <w:rFonts w:ascii="CG Times" w:hAnsi="CG Times"/>
        <w:sz w:val="16"/>
      </w:rPr>
      <w:fldChar w:fldCharType="separate"/>
    </w:r>
    <w:r>
      <w:rPr>
        <w:rStyle w:val="PageNumber"/>
        <w:rFonts w:ascii="CG Times" w:hAnsi="CG Times"/>
        <w:noProof/>
        <w:sz w:val="16"/>
      </w:rPr>
      <w:t>18</w:t>
    </w:r>
    <w:r w:rsidR="00ED658A" w:rsidRPr="001158E2">
      <w:rPr>
        <w:rStyle w:val="PageNumber"/>
        <w:rFonts w:ascii="CG Times" w:hAnsi="CG Times"/>
        <w:sz w:val="16"/>
      </w:rPr>
      <w:fldChar w:fldCharType="end"/>
    </w:r>
    <w:r w:rsidRPr="001158E2">
      <w:rPr>
        <w:rStyle w:val="PageNumber"/>
        <w:rFonts w:ascii="CG Times" w:hAnsi="CG Times"/>
        <w:sz w:val="16"/>
      </w:rPr>
      <w:t xml:space="preserve"> of </w:t>
    </w:r>
    <w:r w:rsidR="00ED658A" w:rsidRPr="001158E2">
      <w:rPr>
        <w:rStyle w:val="PageNumber"/>
        <w:rFonts w:ascii="CG Times" w:hAnsi="CG Times"/>
        <w:sz w:val="16"/>
      </w:rPr>
      <w:fldChar w:fldCharType="begin"/>
    </w:r>
    <w:r w:rsidRPr="001158E2">
      <w:rPr>
        <w:rStyle w:val="PageNumber"/>
        <w:rFonts w:ascii="CG Times" w:hAnsi="CG Times"/>
        <w:sz w:val="16"/>
      </w:rPr>
      <w:instrText xml:space="preserve"> NUMPAGES </w:instrText>
    </w:r>
    <w:r w:rsidR="00ED658A" w:rsidRPr="001158E2">
      <w:rPr>
        <w:rStyle w:val="PageNumber"/>
        <w:rFonts w:ascii="CG Times" w:hAnsi="CG Times"/>
        <w:sz w:val="16"/>
      </w:rPr>
      <w:fldChar w:fldCharType="separate"/>
    </w:r>
    <w:r w:rsidR="00E4681D">
      <w:rPr>
        <w:rStyle w:val="PageNumber"/>
        <w:rFonts w:ascii="CG Times" w:hAnsi="CG Times"/>
        <w:noProof/>
        <w:sz w:val="16"/>
      </w:rPr>
      <w:t>29</w:t>
    </w:r>
    <w:r w:rsidR="00ED658A" w:rsidRPr="001158E2">
      <w:rPr>
        <w:rStyle w:val="PageNumber"/>
        <w:rFonts w:ascii="CG Times" w:hAnsi="CG Time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2769"/>
      <w:docPartObj>
        <w:docPartGallery w:val="Page Numbers (Bottom of Page)"/>
        <w:docPartUnique/>
      </w:docPartObj>
    </w:sdtPr>
    <w:sdtEndPr/>
    <w:sdtContent>
      <w:sdt>
        <w:sdtPr>
          <w:id w:val="565050523"/>
          <w:docPartObj>
            <w:docPartGallery w:val="Page Numbers (Top of Page)"/>
            <w:docPartUnique/>
          </w:docPartObj>
        </w:sdtPr>
        <w:sdtEndPr/>
        <w:sdtContent>
          <w:p w:rsidR="008E78DB" w:rsidRDefault="008E78DB">
            <w:pPr>
              <w:pStyle w:val="Footer"/>
              <w:jc w:val="right"/>
            </w:pPr>
            <w:r w:rsidRPr="00854C7A">
              <w:rPr>
                <w:rFonts w:ascii="CG Times" w:hAnsi="CG Times"/>
                <w:sz w:val="16"/>
                <w:szCs w:val="16"/>
              </w:rPr>
              <w:t xml:space="preserve">Page </w:t>
            </w:r>
            <w:r w:rsidR="00ED658A" w:rsidRPr="00854C7A">
              <w:rPr>
                <w:rFonts w:ascii="CG Times" w:hAnsi="CG Times"/>
                <w:sz w:val="16"/>
                <w:szCs w:val="16"/>
              </w:rPr>
              <w:fldChar w:fldCharType="begin"/>
            </w:r>
            <w:r w:rsidRPr="00854C7A">
              <w:rPr>
                <w:rFonts w:ascii="CG Times" w:hAnsi="CG Times"/>
                <w:sz w:val="16"/>
                <w:szCs w:val="16"/>
              </w:rPr>
              <w:instrText xml:space="preserve"> PAGE </w:instrText>
            </w:r>
            <w:r w:rsidR="00ED658A" w:rsidRPr="00854C7A">
              <w:rPr>
                <w:rFonts w:ascii="CG Times" w:hAnsi="CG Times"/>
                <w:sz w:val="16"/>
                <w:szCs w:val="16"/>
              </w:rPr>
              <w:fldChar w:fldCharType="separate"/>
            </w:r>
            <w:r w:rsidR="00261DAC">
              <w:rPr>
                <w:rFonts w:ascii="CG Times" w:hAnsi="CG Times"/>
                <w:noProof/>
                <w:sz w:val="16"/>
                <w:szCs w:val="16"/>
              </w:rPr>
              <w:t>1</w:t>
            </w:r>
            <w:r w:rsidR="00ED658A" w:rsidRPr="00854C7A">
              <w:rPr>
                <w:rFonts w:ascii="CG Times" w:hAnsi="CG Times"/>
                <w:sz w:val="16"/>
                <w:szCs w:val="16"/>
              </w:rPr>
              <w:fldChar w:fldCharType="end"/>
            </w:r>
            <w:r w:rsidRPr="00854C7A">
              <w:rPr>
                <w:rFonts w:ascii="CG Times" w:hAnsi="CG Times"/>
                <w:sz w:val="16"/>
                <w:szCs w:val="16"/>
              </w:rPr>
              <w:t xml:space="preserve"> of </w:t>
            </w:r>
            <w:r w:rsidR="00ED658A" w:rsidRPr="00854C7A">
              <w:rPr>
                <w:rFonts w:ascii="CG Times" w:hAnsi="CG Times"/>
                <w:sz w:val="16"/>
                <w:szCs w:val="16"/>
              </w:rPr>
              <w:fldChar w:fldCharType="begin"/>
            </w:r>
            <w:r w:rsidRPr="00854C7A">
              <w:rPr>
                <w:rFonts w:ascii="CG Times" w:hAnsi="CG Times"/>
                <w:sz w:val="16"/>
                <w:szCs w:val="16"/>
              </w:rPr>
              <w:instrText xml:space="preserve"> NUMPAGES  </w:instrText>
            </w:r>
            <w:r w:rsidR="00ED658A" w:rsidRPr="00854C7A">
              <w:rPr>
                <w:rFonts w:ascii="CG Times" w:hAnsi="CG Times"/>
                <w:sz w:val="16"/>
                <w:szCs w:val="16"/>
              </w:rPr>
              <w:fldChar w:fldCharType="separate"/>
            </w:r>
            <w:r w:rsidR="00261DAC">
              <w:rPr>
                <w:rFonts w:ascii="CG Times" w:hAnsi="CG Times"/>
                <w:noProof/>
                <w:sz w:val="16"/>
                <w:szCs w:val="16"/>
              </w:rPr>
              <w:t>30</w:t>
            </w:r>
            <w:r w:rsidR="00ED658A" w:rsidRPr="00854C7A">
              <w:rPr>
                <w:rFonts w:ascii="CG Times" w:hAnsi="CG Times"/>
                <w:sz w:val="16"/>
                <w:szCs w:val="16"/>
              </w:rPr>
              <w:fldChar w:fldCharType="end"/>
            </w:r>
          </w:p>
        </w:sdtContent>
      </w:sdt>
    </w:sdtContent>
  </w:sdt>
  <w:p w:rsidR="008E78DB" w:rsidRPr="00854C7A" w:rsidRDefault="008E78DB" w:rsidP="00854C7A">
    <w:pPr>
      <w:pStyle w:val="Footer"/>
      <w:jc w:val="right"/>
      <w:rPr>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DB" w:rsidRDefault="00ED658A">
    <w:pPr>
      <w:pStyle w:val="Footer"/>
      <w:framePr w:wrap="around" w:vAnchor="text" w:hAnchor="margin" w:xAlign="right" w:y="1"/>
      <w:rPr>
        <w:rStyle w:val="PageNumber"/>
      </w:rPr>
    </w:pPr>
    <w:r>
      <w:rPr>
        <w:rStyle w:val="PageNumber"/>
      </w:rPr>
      <w:fldChar w:fldCharType="begin"/>
    </w:r>
    <w:r w:rsidR="008E78DB">
      <w:rPr>
        <w:rStyle w:val="PageNumber"/>
      </w:rPr>
      <w:instrText xml:space="preserve">PAGE  </w:instrText>
    </w:r>
    <w:r>
      <w:rPr>
        <w:rStyle w:val="PageNumber"/>
      </w:rPr>
      <w:fldChar w:fldCharType="separate"/>
    </w:r>
    <w:r w:rsidR="008E78DB">
      <w:rPr>
        <w:rStyle w:val="PageNumber"/>
        <w:noProof/>
      </w:rPr>
      <w:t>12</w:t>
    </w:r>
    <w:r>
      <w:rPr>
        <w:rStyle w:val="PageNumber"/>
      </w:rPr>
      <w:fldChar w:fldCharType="end"/>
    </w:r>
  </w:p>
  <w:p w:rsidR="008E78DB" w:rsidRDefault="008E78D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DB" w:rsidRDefault="008E78DB">
    <w:pPr>
      <w:pStyle w:val="Footer"/>
      <w:framePr w:wrap="around" w:vAnchor="text" w:hAnchor="margin" w:xAlign="right" w:y="1"/>
      <w:rPr>
        <w:rStyle w:val="PageNumber"/>
      </w:rPr>
    </w:pPr>
  </w:p>
  <w:p w:rsidR="008E78DB" w:rsidRPr="00727BD3" w:rsidRDefault="008E78DB" w:rsidP="008E78DB">
    <w:pPr>
      <w:pStyle w:val="Footer"/>
      <w:jc w:val="right"/>
      <w:rPr>
        <w:rFonts w:ascii="CG Times" w:hAnsi="CG Times"/>
        <w:sz w:val="16"/>
        <w:szCs w:val="16"/>
      </w:rPr>
    </w:pPr>
    <w:r w:rsidRPr="00727BD3">
      <w:rPr>
        <w:rFonts w:ascii="CG Times" w:hAnsi="CG Times"/>
        <w:sz w:val="16"/>
        <w:szCs w:val="16"/>
      </w:rPr>
      <w:t xml:space="preserve">Page </w:t>
    </w:r>
    <w:r w:rsidR="00ED658A" w:rsidRPr="00727BD3">
      <w:rPr>
        <w:rStyle w:val="PageNumber"/>
        <w:rFonts w:ascii="CG Times" w:hAnsi="CG Times"/>
        <w:sz w:val="16"/>
        <w:szCs w:val="16"/>
      </w:rPr>
      <w:fldChar w:fldCharType="begin"/>
    </w:r>
    <w:r w:rsidRPr="00727BD3">
      <w:rPr>
        <w:rStyle w:val="PageNumber"/>
        <w:rFonts w:ascii="CG Times" w:hAnsi="CG Times"/>
        <w:sz w:val="16"/>
        <w:szCs w:val="16"/>
      </w:rPr>
      <w:instrText xml:space="preserve"> PAGE </w:instrText>
    </w:r>
    <w:r w:rsidR="00ED658A" w:rsidRPr="00727BD3">
      <w:rPr>
        <w:rStyle w:val="PageNumber"/>
        <w:rFonts w:ascii="CG Times" w:hAnsi="CG Times"/>
        <w:sz w:val="16"/>
        <w:szCs w:val="16"/>
      </w:rPr>
      <w:fldChar w:fldCharType="separate"/>
    </w:r>
    <w:r w:rsidR="00261DAC">
      <w:rPr>
        <w:rStyle w:val="PageNumber"/>
        <w:rFonts w:ascii="CG Times" w:hAnsi="CG Times"/>
        <w:noProof/>
        <w:sz w:val="16"/>
        <w:szCs w:val="16"/>
      </w:rPr>
      <w:t>17</w:t>
    </w:r>
    <w:r w:rsidR="00ED658A" w:rsidRPr="00727BD3">
      <w:rPr>
        <w:rStyle w:val="PageNumber"/>
        <w:rFonts w:ascii="CG Times" w:hAnsi="CG Times"/>
        <w:sz w:val="16"/>
        <w:szCs w:val="16"/>
      </w:rPr>
      <w:fldChar w:fldCharType="end"/>
    </w:r>
    <w:r w:rsidRPr="00727BD3">
      <w:rPr>
        <w:rStyle w:val="PageNumber"/>
        <w:rFonts w:ascii="CG Times" w:hAnsi="CG Times"/>
        <w:sz w:val="16"/>
        <w:szCs w:val="16"/>
      </w:rPr>
      <w:t xml:space="preserve"> of </w:t>
    </w:r>
    <w:r w:rsidR="00ED658A" w:rsidRPr="00727BD3">
      <w:rPr>
        <w:rStyle w:val="PageNumber"/>
        <w:rFonts w:ascii="CG Times" w:hAnsi="CG Times"/>
        <w:sz w:val="16"/>
        <w:szCs w:val="16"/>
      </w:rPr>
      <w:fldChar w:fldCharType="begin"/>
    </w:r>
    <w:r w:rsidRPr="00727BD3">
      <w:rPr>
        <w:rStyle w:val="PageNumber"/>
        <w:rFonts w:ascii="CG Times" w:hAnsi="CG Times"/>
        <w:sz w:val="16"/>
        <w:szCs w:val="16"/>
      </w:rPr>
      <w:instrText xml:space="preserve"> NUMPAGES </w:instrText>
    </w:r>
    <w:r w:rsidR="00ED658A" w:rsidRPr="00727BD3">
      <w:rPr>
        <w:rStyle w:val="PageNumber"/>
        <w:rFonts w:ascii="CG Times" w:hAnsi="CG Times"/>
        <w:sz w:val="16"/>
        <w:szCs w:val="16"/>
      </w:rPr>
      <w:fldChar w:fldCharType="separate"/>
    </w:r>
    <w:r w:rsidR="00261DAC">
      <w:rPr>
        <w:rStyle w:val="PageNumber"/>
        <w:rFonts w:ascii="CG Times" w:hAnsi="CG Times"/>
        <w:noProof/>
        <w:sz w:val="16"/>
        <w:szCs w:val="16"/>
      </w:rPr>
      <w:t>29</w:t>
    </w:r>
    <w:r w:rsidR="00ED658A" w:rsidRPr="00727BD3">
      <w:rPr>
        <w:rStyle w:val="PageNumber"/>
        <w:rFonts w:ascii="CG Times" w:hAnsi="CG Time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2781"/>
      <w:docPartObj>
        <w:docPartGallery w:val="Page Numbers (Top of Page)"/>
        <w:docPartUnique/>
      </w:docPartObj>
    </w:sdtPr>
    <w:sdtEndPr/>
    <w:sdtContent>
      <w:p w:rsidR="008E78DB" w:rsidRPr="00854C7A" w:rsidRDefault="008E78DB" w:rsidP="00854C7A">
        <w:pPr>
          <w:pStyle w:val="Footer"/>
          <w:jc w:val="right"/>
          <w:rPr>
            <w:rFonts w:ascii="CG Times" w:hAnsi="CG Times"/>
            <w:sz w:val="24"/>
          </w:rPr>
        </w:pPr>
        <w:r w:rsidRPr="00854C7A">
          <w:rPr>
            <w:rFonts w:ascii="CG Times" w:hAnsi="CG Times"/>
            <w:sz w:val="16"/>
            <w:szCs w:val="16"/>
          </w:rPr>
          <w:t xml:space="preserve">Page </w:t>
        </w:r>
        <w:r w:rsidR="00ED658A" w:rsidRPr="00854C7A">
          <w:rPr>
            <w:rFonts w:ascii="CG Times" w:hAnsi="CG Times"/>
            <w:sz w:val="16"/>
            <w:szCs w:val="16"/>
          </w:rPr>
          <w:fldChar w:fldCharType="begin"/>
        </w:r>
        <w:r w:rsidRPr="00854C7A">
          <w:rPr>
            <w:rFonts w:ascii="CG Times" w:hAnsi="CG Times"/>
            <w:sz w:val="16"/>
            <w:szCs w:val="16"/>
          </w:rPr>
          <w:instrText xml:space="preserve"> PAGE </w:instrText>
        </w:r>
        <w:r w:rsidR="00ED658A" w:rsidRPr="00854C7A">
          <w:rPr>
            <w:rFonts w:ascii="CG Times" w:hAnsi="CG Times"/>
            <w:sz w:val="16"/>
            <w:szCs w:val="16"/>
          </w:rPr>
          <w:fldChar w:fldCharType="separate"/>
        </w:r>
        <w:r w:rsidR="00261DAC">
          <w:rPr>
            <w:rFonts w:ascii="CG Times" w:hAnsi="CG Times"/>
            <w:noProof/>
            <w:sz w:val="16"/>
            <w:szCs w:val="16"/>
          </w:rPr>
          <w:t>10</w:t>
        </w:r>
        <w:r w:rsidR="00ED658A" w:rsidRPr="00854C7A">
          <w:rPr>
            <w:rFonts w:ascii="CG Times" w:hAnsi="CG Times"/>
            <w:sz w:val="16"/>
            <w:szCs w:val="16"/>
          </w:rPr>
          <w:fldChar w:fldCharType="end"/>
        </w:r>
        <w:r w:rsidRPr="00854C7A">
          <w:rPr>
            <w:rFonts w:ascii="CG Times" w:hAnsi="CG Times"/>
            <w:sz w:val="16"/>
            <w:szCs w:val="16"/>
          </w:rPr>
          <w:t xml:space="preserve"> of </w:t>
        </w:r>
        <w:r w:rsidR="00ED658A" w:rsidRPr="00854C7A">
          <w:rPr>
            <w:rFonts w:ascii="CG Times" w:hAnsi="CG Times"/>
            <w:sz w:val="16"/>
            <w:szCs w:val="16"/>
          </w:rPr>
          <w:fldChar w:fldCharType="begin"/>
        </w:r>
        <w:r w:rsidRPr="00854C7A">
          <w:rPr>
            <w:rFonts w:ascii="CG Times" w:hAnsi="CG Times"/>
            <w:sz w:val="16"/>
            <w:szCs w:val="16"/>
          </w:rPr>
          <w:instrText xml:space="preserve"> NUMPAGES  </w:instrText>
        </w:r>
        <w:r w:rsidR="00ED658A" w:rsidRPr="00854C7A">
          <w:rPr>
            <w:rFonts w:ascii="CG Times" w:hAnsi="CG Times"/>
            <w:sz w:val="16"/>
            <w:szCs w:val="16"/>
          </w:rPr>
          <w:fldChar w:fldCharType="separate"/>
        </w:r>
        <w:r w:rsidR="00261DAC">
          <w:rPr>
            <w:rFonts w:ascii="CG Times" w:hAnsi="CG Times"/>
            <w:noProof/>
            <w:sz w:val="16"/>
            <w:szCs w:val="16"/>
          </w:rPr>
          <w:t>29</w:t>
        </w:r>
        <w:r w:rsidR="00ED658A" w:rsidRPr="00854C7A">
          <w:rPr>
            <w:rFonts w:ascii="CG Times" w:hAnsi="CG Times"/>
            <w:sz w:val="16"/>
            <w:szCs w:val="1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23001"/>
      <w:docPartObj>
        <w:docPartGallery w:val="Page Numbers (Top of Page)"/>
        <w:docPartUnique/>
      </w:docPartObj>
    </w:sdtPr>
    <w:sdtEndPr/>
    <w:sdtContent>
      <w:p w:rsidR="008E78DB" w:rsidRPr="00994ECB" w:rsidRDefault="008E78DB" w:rsidP="00994ECB">
        <w:pPr>
          <w:jc w:val="right"/>
        </w:pPr>
        <w:r w:rsidRPr="00AD7986">
          <w:rPr>
            <w:sz w:val="16"/>
            <w:szCs w:val="16"/>
          </w:rPr>
          <w:t xml:space="preserve">Page </w:t>
        </w:r>
        <w:r w:rsidR="00ED658A" w:rsidRPr="00AD7986">
          <w:rPr>
            <w:sz w:val="16"/>
            <w:szCs w:val="16"/>
          </w:rPr>
          <w:fldChar w:fldCharType="begin"/>
        </w:r>
        <w:r w:rsidRPr="00AD7986">
          <w:rPr>
            <w:sz w:val="16"/>
            <w:szCs w:val="16"/>
          </w:rPr>
          <w:instrText xml:space="preserve"> PAGE </w:instrText>
        </w:r>
        <w:r w:rsidR="00ED658A" w:rsidRPr="00AD7986">
          <w:rPr>
            <w:sz w:val="16"/>
            <w:szCs w:val="16"/>
          </w:rPr>
          <w:fldChar w:fldCharType="separate"/>
        </w:r>
        <w:r w:rsidR="00261DAC">
          <w:rPr>
            <w:noProof/>
            <w:sz w:val="16"/>
            <w:szCs w:val="16"/>
          </w:rPr>
          <w:t>30</w:t>
        </w:r>
        <w:r w:rsidR="00ED658A" w:rsidRPr="00AD7986">
          <w:rPr>
            <w:sz w:val="16"/>
            <w:szCs w:val="16"/>
          </w:rPr>
          <w:fldChar w:fldCharType="end"/>
        </w:r>
        <w:r w:rsidRPr="00AD7986">
          <w:rPr>
            <w:sz w:val="16"/>
            <w:szCs w:val="16"/>
          </w:rPr>
          <w:t xml:space="preserve"> of </w:t>
        </w:r>
        <w:r w:rsidR="00ED658A" w:rsidRPr="00AD7986">
          <w:rPr>
            <w:sz w:val="16"/>
            <w:szCs w:val="16"/>
          </w:rPr>
          <w:fldChar w:fldCharType="begin"/>
        </w:r>
        <w:r w:rsidRPr="00AD7986">
          <w:rPr>
            <w:sz w:val="16"/>
            <w:szCs w:val="16"/>
          </w:rPr>
          <w:instrText xml:space="preserve"> NUMPAGES  </w:instrText>
        </w:r>
        <w:r w:rsidR="00ED658A" w:rsidRPr="00AD7986">
          <w:rPr>
            <w:sz w:val="16"/>
            <w:szCs w:val="16"/>
          </w:rPr>
          <w:fldChar w:fldCharType="separate"/>
        </w:r>
        <w:r w:rsidR="00261DAC">
          <w:rPr>
            <w:noProof/>
            <w:sz w:val="16"/>
            <w:szCs w:val="16"/>
          </w:rPr>
          <w:t>30</w:t>
        </w:r>
        <w:r w:rsidR="00ED658A" w:rsidRPr="00AD7986">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EA9" w:rsidRDefault="003A5EA9">
      <w:r>
        <w:separator/>
      </w:r>
    </w:p>
  </w:footnote>
  <w:footnote w:type="continuationSeparator" w:id="0">
    <w:p w:rsidR="003A5EA9" w:rsidRDefault="003A5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Default="002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44" o:spid="_x0000_s2050" type="#_x0000_t136" style="position:absolute;margin-left:0;margin-top:0;width:339pt;height:62.25pt;rotation:315;z-index:-251655168;mso-position-horizontal:center;mso-position-horizontal-relative:margin;mso-position-vertical:center;mso-position-vertical-relative:margin" o:allowincell="f" fillcolor="silver" stroked="f">
          <v:fill opacity=".5"/>
          <v:textpath style="font-family:&quot;Helvetica&quot;;font-size:54pt" string="odwyerpr.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DB" w:rsidRDefault="00261DAC" w:rsidP="00B31FEE">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45" o:spid="_x0000_s2051" type="#_x0000_t136" style="position:absolute;left:0;text-align:left;margin-left:0;margin-top:0;width:339pt;height:62.25pt;rotation:315;z-index:-251653120;mso-position-horizontal:center;mso-position-horizontal-relative:margin;mso-position-vertical:center;mso-position-vertical-relative:margin" o:allowincell="f" fillcolor="silver" stroked="f">
          <v:fill opacity=".5"/>
          <v:textpath style="font-family:&quot;Helvetica&quot;;font-size:54pt" string="odwyerpr.com"/>
        </v:shape>
      </w:pict>
    </w:r>
  </w:p>
  <w:p w:rsidR="008E78DB" w:rsidRDefault="008E7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Default="002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43" o:spid="_x0000_s2049" type="#_x0000_t136" style="position:absolute;margin-left:0;margin-top:0;width:339pt;height:62.25pt;rotation:315;z-index:-251657216;mso-position-horizontal:center;mso-position-horizontal-relative:margin;mso-position-vertical:center;mso-position-vertical-relative:margin" o:allowincell="f" fillcolor="silver" stroked="f">
          <v:fill opacity=".5"/>
          <v:textpath style="font-family:&quot;Helvetica&quot;;font-size:54pt" string="odwyerpr.com"/>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Default="002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47" o:spid="_x0000_s2053" type="#_x0000_t136" style="position:absolute;margin-left:0;margin-top:0;width:339pt;height:62.25pt;rotation:315;z-index:-251649024;mso-position-horizontal:center;mso-position-horizontal-relative:margin;mso-position-vertical:center;mso-position-vertical-relative:margin" o:allowincell="f" fillcolor="silver" stroked="f">
          <v:fill opacity=".5"/>
          <v:textpath style="font-family:&quot;Helvetica&quot;;font-size:54pt" string="odwyerpr.com"/>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Default="002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48" o:spid="_x0000_s2054" type="#_x0000_t136" style="position:absolute;margin-left:0;margin-top:0;width:339pt;height:62.25pt;rotation:315;z-index:-251646976;mso-position-horizontal:center;mso-position-horizontal-relative:margin;mso-position-vertical:center;mso-position-vertical-relative:margin" o:allowincell="f" fillcolor="silver" stroked="f">
          <v:fill opacity=".5"/>
          <v:textpath style="font-family:&quot;Helvetica&quot;;font-size:54pt" string="odwyerpr.com"/>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Default="002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46" o:spid="_x0000_s2052" type="#_x0000_t136" style="position:absolute;margin-left:0;margin-top:0;width:339pt;height:62.25pt;rotation:315;z-index:-251651072;mso-position-horizontal:center;mso-position-horizontal-relative:margin;mso-position-vertical:center;mso-position-vertical-relative:margin" o:allowincell="f" fillcolor="silver" stroked="f">
          <v:fill opacity=".5"/>
          <v:textpath style="font-family:&quot;Helvetica&quot;;font-size:54pt" string="odwyerpr.com"/>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Default="002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50" o:spid="_x0000_s2056" type="#_x0000_t136" style="position:absolute;margin-left:0;margin-top:0;width:339pt;height:62.25pt;rotation:315;z-index:-251642880;mso-position-horizontal:center;mso-position-horizontal-relative:margin;mso-position-vertical:center;mso-position-vertical-relative:margin" o:allowincell="f" fillcolor="silver" stroked="f">
          <v:fill opacity=".5"/>
          <v:textpath style="font-family:&quot;Helvetica&quot;;font-size:54pt" string="odwyerpr.com"/>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Default="002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51" o:spid="_x0000_s2057" type="#_x0000_t136" style="position:absolute;margin-left:0;margin-top:0;width:339pt;height:62.25pt;rotation:315;z-index:-251640832;mso-position-horizontal:center;mso-position-horizontal-relative:margin;mso-position-vertical:center;mso-position-vertical-relative:margin" o:allowincell="f" fillcolor="silver" stroked="f">
          <v:fill opacity=".5"/>
          <v:textpath style="font-family:&quot;Helvetica&quot;;font-size:54pt" string="odwyerpr.com"/>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DAC" w:rsidRDefault="002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40349" o:spid="_x0000_s2055" type="#_x0000_t136" style="position:absolute;margin-left:0;margin-top:0;width:339pt;height:62.25pt;rotation:315;z-index:-251644928;mso-position-horizontal:center;mso-position-horizontal-relative:margin;mso-position-vertical:center;mso-position-vertical-relative:margin" o:allowincell="f" fillcolor="silver" stroked="f">
          <v:fill opacity=".5"/>
          <v:textpath style="font-family:&quot;Helvetica&quot;;font-size:54pt" string="odwyerpr.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2355C91"/>
    <w:multiLevelType w:val="hybridMultilevel"/>
    <w:tmpl w:val="35264262"/>
    <w:lvl w:ilvl="0" w:tplc="5E8804BE">
      <w:start w:val="8"/>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9030F"/>
    <w:multiLevelType w:val="hybridMultilevel"/>
    <w:tmpl w:val="E674A5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249F1"/>
    <w:multiLevelType w:val="hybridMultilevel"/>
    <w:tmpl w:val="B8506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C6550"/>
    <w:multiLevelType w:val="hybridMultilevel"/>
    <w:tmpl w:val="2E5840B0"/>
    <w:lvl w:ilvl="0" w:tplc="6748CFDE">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372587"/>
    <w:multiLevelType w:val="singleLevel"/>
    <w:tmpl w:val="AB3E13F8"/>
    <w:lvl w:ilvl="0">
      <w:start w:val="1"/>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6">
    <w:nsid w:val="0EE93AB5"/>
    <w:multiLevelType w:val="hybridMultilevel"/>
    <w:tmpl w:val="9D66DAA0"/>
    <w:lvl w:ilvl="0" w:tplc="EC062768">
      <w:start w:val="1"/>
      <w:numFmt w:val="lowerLetter"/>
      <w:lvlText w:val="%1."/>
      <w:lvlJc w:val="left"/>
      <w:pPr>
        <w:ind w:left="1440" w:hanging="72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7D43D3"/>
    <w:multiLevelType w:val="hybridMultilevel"/>
    <w:tmpl w:val="0C04551C"/>
    <w:lvl w:ilvl="0" w:tplc="205CAE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2928D7"/>
    <w:multiLevelType w:val="hybridMultilevel"/>
    <w:tmpl w:val="0DEC938E"/>
    <w:lvl w:ilvl="0" w:tplc="128496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F2F7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30736F2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37F627D8"/>
    <w:multiLevelType w:val="hybridMultilevel"/>
    <w:tmpl w:val="BEF8B53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626C7E"/>
    <w:multiLevelType w:val="hybridMultilevel"/>
    <w:tmpl w:val="99249E1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C4D0CFE"/>
    <w:multiLevelType w:val="singleLevel"/>
    <w:tmpl w:val="37B22F50"/>
    <w:lvl w:ilvl="0">
      <w:start w:val="1"/>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14">
    <w:nsid w:val="3D243E8F"/>
    <w:multiLevelType w:val="hybridMultilevel"/>
    <w:tmpl w:val="366E92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92B40DB"/>
    <w:multiLevelType w:val="hybridMultilevel"/>
    <w:tmpl w:val="29061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41A3B43"/>
    <w:multiLevelType w:val="hybridMultilevel"/>
    <w:tmpl w:val="68307A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969528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5E232BDD"/>
    <w:multiLevelType w:val="hybridMultilevel"/>
    <w:tmpl w:val="DDD61910"/>
    <w:lvl w:ilvl="0" w:tplc="04090019">
      <w:start w:val="1"/>
      <w:numFmt w:val="lowerLetter"/>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0620DD"/>
    <w:multiLevelType w:val="hybridMultilevel"/>
    <w:tmpl w:val="0CCAF4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264733D"/>
    <w:multiLevelType w:val="hybridMultilevel"/>
    <w:tmpl w:val="F4365260"/>
    <w:lvl w:ilvl="0" w:tplc="04090001">
      <w:start w:val="1"/>
      <w:numFmt w:val="bullet"/>
      <w:lvlText w:val=""/>
      <w:lvlJc w:val="left"/>
      <w:pPr>
        <w:tabs>
          <w:tab w:val="num" w:pos="4320"/>
        </w:tabs>
        <w:ind w:left="432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1">
    <w:nsid w:val="68BF2543"/>
    <w:multiLevelType w:val="hybridMultilevel"/>
    <w:tmpl w:val="3F805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6F7CAB"/>
    <w:multiLevelType w:val="hybridMultilevel"/>
    <w:tmpl w:val="163C74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9607E9"/>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7CB630B8"/>
    <w:multiLevelType w:val="hybridMultilevel"/>
    <w:tmpl w:val="642435C0"/>
    <w:lvl w:ilvl="0" w:tplc="EB8AC8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6"/>
  </w:num>
  <w:num w:numId="3">
    <w:abstractNumId w:val="12"/>
  </w:num>
  <w:num w:numId="4">
    <w:abstractNumId w:val="19"/>
  </w:num>
  <w:num w:numId="5">
    <w:abstractNumId w:val="20"/>
  </w:num>
  <w:num w:numId="6">
    <w:abstractNumId w:val="11"/>
  </w:num>
  <w:num w:numId="7">
    <w:abstractNumId w:val="4"/>
  </w:num>
  <w:num w:numId="8">
    <w:abstractNumId w:val="1"/>
  </w:num>
  <w:num w:numId="9">
    <w:abstractNumId w:val="24"/>
  </w:num>
  <w:num w:numId="10">
    <w:abstractNumId w:val="22"/>
  </w:num>
  <w:num w:numId="11">
    <w:abstractNumId w:val="23"/>
  </w:num>
  <w:num w:numId="12">
    <w:abstractNumId w:val="10"/>
  </w:num>
  <w:num w:numId="13">
    <w:abstractNumId w:val="9"/>
  </w:num>
  <w:num w:numId="14">
    <w:abstractNumId w:val="17"/>
  </w:num>
  <w:num w:numId="15">
    <w:abstractNumId w:val="8"/>
  </w:num>
  <w:num w:numId="16">
    <w:abstractNumId w:val="21"/>
  </w:num>
  <w:num w:numId="17">
    <w:abstractNumId w:val="14"/>
  </w:num>
  <w:num w:numId="18">
    <w:abstractNumId w:val="18"/>
  </w:num>
  <w:num w:numId="19">
    <w:abstractNumId w:val="6"/>
  </w:num>
  <w:num w:numId="20">
    <w:abstractNumId w:val="5"/>
  </w:num>
  <w:num w:numId="21">
    <w:abstractNumId w:val="13"/>
  </w:num>
  <w:num w:numId="22">
    <w:abstractNumId w:val="2"/>
  </w:num>
  <w:num w:numId="23">
    <w:abstractNumId w:val="15"/>
  </w:num>
  <w:num w:numId="24">
    <w:abstractNumId w:val="7"/>
  </w:num>
  <w:num w:numId="2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egAQ2vpVxahVsHJFJfiX2Q9g3Q=" w:salt="b4d5zaOWC0ZRrqNJIS6B6Q=="/>
  <w:defaultTabStop w:val="720"/>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88"/>
    <w:rsid w:val="00004731"/>
    <w:rsid w:val="00013307"/>
    <w:rsid w:val="00053826"/>
    <w:rsid w:val="000540D8"/>
    <w:rsid w:val="000553B7"/>
    <w:rsid w:val="00065DC7"/>
    <w:rsid w:val="00072DFA"/>
    <w:rsid w:val="00081C60"/>
    <w:rsid w:val="00095271"/>
    <w:rsid w:val="00096911"/>
    <w:rsid w:val="000B4A10"/>
    <w:rsid w:val="000C045D"/>
    <w:rsid w:val="000C1ADB"/>
    <w:rsid w:val="000D0BCA"/>
    <w:rsid w:val="000D2C85"/>
    <w:rsid w:val="000D2FE8"/>
    <w:rsid w:val="00101571"/>
    <w:rsid w:val="00103AF2"/>
    <w:rsid w:val="00105E2B"/>
    <w:rsid w:val="00112C41"/>
    <w:rsid w:val="0011386A"/>
    <w:rsid w:val="001158E2"/>
    <w:rsid w:val="00116510"/>
    <w:rsid w:val="00124A7C"/>
    <w:rsid w:val="00127875"/>
    <w:rsid w:val="00132D16"/>
    <w:rsid w:val="00143CC5"/>
    <w:rsid w:val="00144E74"/>
    <w:rsid w:val="00150342"/>
    <w:rsid w:val="00153043"/>
    <w:rsid w:val="00155C8A"/>
    <w:rsid w:val="00156778"/>
    <w:rsid w:val="0016362C"/>
    <w:rsid w:val="00164AAA"/>
    <w:rsid w:val="00164FBE"/>
    <w:rsid w:val="001650D3"/>
    <w:rsid w:val="0017193F"/>
    <w:rsid w:val="00185365"/>
    <w:rsid w:val="001A5442"/>
    <w:rsid w:val="001A74A7"/>
    <w:rsid w:val="001B3984"/>
    <w:rsid w:val="001C006F"/>
    <w:rsid w:val="001C7487"/>
    <w:rsid w:val="001E0394"/>
    <w:rsid w:val="001E2A2E"/>
    <w:rsid w:val="001E6B10"/>
    <w:rsid w:val="001F12CF"/>
    <w:rsid w:val="002006CE"/>
    <w:rsid w:val="00207E19"/>
    <w:rsid w:val="00210431"/>
    <w:rsid w:val="002106BB"/>
    <w:rsid w:val="00210F04"/>
    <w:rsid w:val="00211732"/>
    <w:rsid w:val="00214A7B"/>
    <w:rsid w:val="00217A08"/>
    <w:rsid w:val="00220469"/>
    <w:rsid w:val="002231D8"/>
    <w:rsid w:val="00234568"/>
    <w:rsid w:val="00254EF3"/>
    <w:rsid w:val="0025589C"/>
    <w:rsid w:val="00255F84"/>
    <w:rsid w:val="00261DAC"/>
    <w:rsid w:val="002717C4"/>
    <w:rsid w:val="002833D4"/>
    <w:rsid w:val="00287082"/>
    <w:rsid w:val="002950F5"/>
    <w:rsid w:val="002A1C4A"/>
    <w:rsid w:val="002A2CF6"/>
    <w:rsid w:val="002C1738"/>
    <w:rsid w:val="002C6E00"/>
    <w:rsid w:val="002C7871"/>
    <w:rsid w:val="002D7E02"/>
    <w:rsid w:val="002E77FD"/>
    <w:rsid w:val="002F12A8"/>
    <w:rsid w:val="00307C20"/>
    <w:rsid w:val="00311539"/>
    <w:rsid w:val="0031278F"/>
    <w:rsid w:val="00320FFB"/>
    <w:rsid w:val="00324637"/>
    <w:rsid w:val="00324E33"/>
    <w:rsid w:val="0033653F"/>
    <w:rsid w:val="00350444"/>
    <w:rsid w:val="003513AD"/>
    <w:rsid w:val="0035546D"/>
    <w:rsid w:val="00365A83"/>
    <w:rsid w:val="0037236E"/>
    <w:rsid w:val="0037488B"/>
    <w:rsid w:val="00381EC3"/>
    <w:rsid w:val="00392B62"/>
    <w:rsid w:val="003A066C"/>
    <w:rsid w:val="003A2079"/>
    <w:rsid w:val="003A5EA9"/>
    <w:rsid w:val="003B4F45"/>
    <w:rsid w:val="003B594B"/>
    <w:rsid w:val="003B5BEA"/>
    <w:rsid w:val="003B63CA"/>
    <w:rsid w:val="003C4FD3"/>
    <w:rsid w:val="003C7E25"/>
    <w:rsid w:val="003D1749"/>
    <w:rsid w:val="003D3D54"/>
    <w:rsid w:val="003D69E1"/>
    <w:rsid w:val="003E6825"/>
    <w:rsid w:val="003E7D10"/>
    <w:rsid w:val="003F6EB3"/>
    <w:rsid w:val="003F72D0"/>
    <w:rsid w:val="0040157A"/>
    <w:rsid w:val="00406045"/>
    <w:rsid w:val="0044036C"/>
    <w:rsid w:val="004420B7"/>
    <w:rsid w:val="00456422"/>
    <w:rsid w:val="00456FCB"/>
    <w:rsid w:val="00474825"/>
    <w:rsid w:val="00476ED7"/>
    <w:rsid w:val="00494AF1"/>
    <w:rsid w:val="00495F25"/>
    <w:rsid w:val="00495FC1"/>
    <w:rsid w:val="00496DDD"/>
    <w:rsid w:val="00497D62"/>
    <w:rsid w:val="004A239D"/>
    <w:rsid w:val="004A35BB"/>
    <w:rsid w:val="004A3A13"/>
    <w:rsid w:val="004A7412"/>
    <w:rsid w:val="004C3DE0"/>
    <w:rsid w:val="004D0575"/>
    <w:rsid w:val="004D106D"/>
    <w:rsid w:val="004E08BE"/>
    <w:rsid w:val="004F47B8"/>
    <w:rsid w:val="00513440"/>
    <w:rsid w:val="00513D98"/>
    <w:rsid w:val="00513FAA"/>
    <w:rsid w:val="00514453"/>
    <w:rsid w:val="00514C1E"/>
    <w:rsid w:val="00525EA3"/>
    <w:rsid w:val="0053138B"/>
    <w:rsid w:val="00532A44"/>
    <w:rsid w:val="00535561"/>
    <w:rsid w:val="005433AA"/>
    <w:rsid w:val="00545933"/>
    <w:rsid w:val="005466AE"/>
    <w:rsid w:val="005503B2"/>
    <w:rsid w:val="005532B7"/>
    <w:rsid w:val="0055369B"/>
    <w:rsid w:val="005637EA"/>
    <w:rsid w:val="00565337"/>
    <w:rsid w:val="00570F98"/>
    <w:rsid w:val="00574F42"/>
    <w:rsid w:val="005761AE"/>
    <w:rsid w:val="00576B7B"/>
    <w:rsid w:val="00583FA2"/>
    <w:rsid w:val="005929FA"/>
    <w:rsid w:val="005949CE"/>
    <w:rsid w:val="005A28D1"/>
    <w:rsid w:val="005B3800"/>
    <w:rsid w:val="005B4AB7"/>
    <w:rsid w:val="005B5A85"/>
    <w:rsid w:val="005C3554"/>
    <w:rsid w:val="005D081E"/>
    <w:rsid w:val="005D6D64"/>
    <w:rsid w:val="005D7985"/>
    <w:rsid w:val="005E136D"/>
    <w:rsid w:val="005E5F79"/>
    <w:rsid w:val="005F4A9D"/>
    <w:rsid w:val="005F7679"/>
    <w:rsid w:val="00602674"/>
    <w:rsid w:val="006064AB"/>
    <w:rsid w:val="006066AE"/>
    <w:rsid w:val="00610D0B"/>
    <w:rsid w:val="0061795C"/>
    <w:rsid w:val="00620B85"/>
    <w:rsid w:val="00631447"/>
    <w:rsid w:val="006348F6"/>
    <w:rsid w:val="0065079C"/>
    <w:rsid w:val="006622AC"/>
    <w:rsid w:val="0066724C"/>
    <w:rsid w:val="0066759F"/>
    <w:rsid w:val="00670238"/>
    <w:rsid w:val="0067198E"/>
    <w:rsid w:val="006739DB"/>
    <w:rsid w:val="006742F6"/>
    <w:rsid w:val="00674547"/>
    <w:rsid w:val="00680B95"/>
    <w:rsid w:val="00680C05"/>
    <w:rsid w:val="0068685E"/>
    <w:rsid w:val="00690FDE"/>
    <w:rsid w:val="006A1B88"/>
    <w:rsid w:val="006A6950"/>
    <w:rsid w:val="006A7F45"/>
    <w:rsid w:val="006B14E3"/>
    <w:rsid w:val="006B5C58"/>
    <w:rsid w:val="006B6F17"/>
    <w:rsid w:val="006C02D7"/>
    <w:rsid w:val="006C1F06"/>
    <w:rsid w:val="006D775B"/>
    <w:rsid w:val="006F3DAB"/>
    <w:rsid w:val="006F44F3"/>
    <w:rsid w:val="007052ED"/>
    <w:rsid w:val="00705D2E"/>
    <w:rsid w:val="00707B73"/>
    <w:rsid w:val="00715DFF"/>
    <w:rsid w:val="00716FBA"/>
    <w:rsid w:val="00721BA1"/>
    <w:rsid w:val="00726BAB"/>
    <w:rsid w:val="00727BD3"/>
    <w:rsid w:val="007326A6"/>
    <w:rsid w:val="00736A9D"/>
    <w:rsid w:val="0074022E"/>
    <w:rsid w:val="00754BC7"/>
    <w:rsid w:val="007700C7"/>
    <w:rsid w:val="00770111"/>
    <w:rsid w:val="00770C02"/>
    <w:rsid w:val="007769A5"/>
    <w:rsid w:val="00777E42"/>
    <w:rsid w:val="00780E9D"/>
    <w:rsid w:val="007815E9"/>
    <w:rsid w:val="007843EB"/>
    <w:rsid w:val="00785780"/>
    <w:rsid w:val="007934EA"/>
    <w:rsid w:val="00794778"/>
    <w:rsid w:val="007A64A7"/>
    <w:rsid w:val="007B4CA0"/>
    <w:rsid w:val="007D0FE4"/>
    <w:rsid w:val="007D69E3"/>
    <w:rsid w:val="007E0399"/>
    <w:rsid w:val="007E1519"/>
    <w:rsid w:val="007F108C"/>
    <w:rsid w:val="007F5267"/>
    <w:rsid w:val="008003AF"/>
    <w:rsid w:val="00815302"/>
    <w:rsid w:val="008318E6"/>
    <w:rsid w:val="0083533E"/>
    <w:rsid w:val="00835CD0"/>
    <w:rsid w:val="008432D5"/>
    <w:rsid w:val="00851984"/>
    <w:rsid w:val="00851AB3"/>
    <w:rsid w:val="00851FA2"/>
    <w:rsid w:val="008523CB"/>
    <w:rsid w:val="00854C7A"/>
    <w:rsid w:val="00861EA7"/>
    <w:rsid w:val="00866ED4"/>
    <w:rsid w:val="008835F6"/>
    <w:rsid w:val="00895CEE"/>
    <w:rsid w:val="008A06F6"/>
    <w:rsid w:val="008B3085"/>
    <w:rsid w:val="008E29C2"/>
    <w:rsid w:val="008E78DB"/>
    <w:rsid w:val="008F35F3"/>
    <w:rsid w:val="008F6616"/>
    <w:rsid w:val="008F71CA"/>
    <w:rsid w:val="00900590"/>
    <w:rsid w:val="00900B1E"/>
    <w:rsid w:val="00922A97"/>
    <w:rsid w:val="009256DB"/>
    <w:rsid w:val="00927173"/>
    <w:rsid w:val="0093401C"/>
    <w:rsid w:val="0093498C"/>
    <w:rsid w:val="009457CC"/>
    <w:rsid w:val="00975A8C"/>
    <w:rsid w:val="00994813"/>
    <w:rsid w:val="00994ECB"/>
    <w:rsid w:val="00997FC7"/>
    <w:rsid w:val="009C7E39"/>
    <w:rsid w:val="009D3A1D"/>
    <w:rsid w:val="009D3BF6"/>
    <w:rsid w:val="009F07B7"/>
    <w:rsid w:val="009F14BF"/>
    <w:rsid w:val="009F465D"/>
    <w:rsid w:val="00A01DCC"/>
    <w:rsid w:val="00A0455F"/>
    <w:rsid w:val="00A04B25"/>
    <w:rsid w:val="00A056FA"/>
    <w:rsid w:val="00A07474"/>
    <w:rsid w:val="00A2491F"/>
    <w:rsid w:val="00A275DB"/>
    <w:rsid w:val="00A30D01"/>
    <w:rsid w:val="00A379BE"/>
    <w:rsid w:val="00A43EB8"/>
    <w:rsid w:val="00A578FB"/>
    <w:rsid w:val="00A75A12"/>
    <w:rsid w:val="00A84504"/>
    <w:rsid w:val="00A901CD"/>
    <w:rsid w:val="00A94251"/>
    <w:rsid w:val="00A94B83"/>
    <w:rsid w:val="00A9567A"/>
    <w:rsid w:val="00A96C99"/>
    <w:rsid w:val="00AA04E1"/>
    <w:rsid w:val="00AB0DDA"/>
    <w:rsid w:val="00AB33A0"/>
    <w:rsid w:val="00AB50AB"/>
    <w:rsid w:val="00AB74FE"/>
    <w:rsid w:val="00AD4DD6"/>
    <w:rsid w:val="00AD52B2"/>
    <w:rsid w:val="00AD626D"/>
    <w:rsid w:val="00AD7986"/>
    <w:rsid w:val="00AE3725"/>
    <w:rsid w:val="00AE5BCC"/>
    <w:rsid w:val="00AF0919"/>
    <w:rsid w:val="00AF7973"/>
    <w:rsid w:val="00B025F9"/>
    <w:rsid w:val="00B03D68"/>
    <w:rsid w:val="00B047A7"/>
    <w:rsid w:val="00B07B16"/>
    <w:rsid w:val="00B13B1F"/>
    <w:rsid w:val="00B1791B"/>
    <w:rsid w:val="00B211E8"/>
    <w:rsid w:val="00B272CB"/>
    <w:rsid w:val="00B31FEE"/>
    <w:rsid w:val="00B33EC8"/>
    <w:rsid w:val="00B350D6"/>
    <w:rsid w:val="00B41A70"/>
    <w:rsid w:val="00B43C8D"/>
    <w:rsid w:val="00B52E2A"/>
    <w:rsid w:val="00B56D35"/>
    <w:rsid w:val="00B5746F"/>
    <w:rsid w:val="00B61893"/>
    <w:rsid w:val="00B61F61"/>
    <w:rsid w:val="00B66724"/>
    <w:rsid w:val="00B80BC7"/>
    <w:rsid w:val="00B9770A"/>
    <w:rsid w:val="00BD6461"/>
    <w:rsid w:val="00BE3274"/>
    <w:rsid w:val="00C02DD5"/>
    <w:rsid w:val="00C04D64"/>
    <w:rsid w:val="00C16D77"/>
    <w:rsid w:val="00C173A5"/>
    <w:rsid w:val="00C215A0"/>
    <w:rsid w:val="00C310AF"/>
    <w:rsid w:val="00C317A4"/>
    <w:rsid w:val="00C345EE"/>
    <w:rsid w:val="00C46A3B"/>
    <w:rsid w:val="00C52EEF"/>
    <w:rsid w:val="00C5407C"/>
    <w:rsid w:val="00C63975"/>
    <w:rsid w:val="00C67A65"/>
    <w:rsid w:val="00C67E24"/>
    <w:rsid w:val="00C95806"/>
    <w:rsid w:val="00CA1DB2"/>
    <w:rsid w:val="00CC0D97"/>
    <w:rsid w:val="00CC37C5"/>
    <w:rsid w:val="00CC584D"/>
    <w:rsid w:val="00CD45CF"/>
    <w:rsid w:val="00CD5386"/>
    <w:rsid w:val="00CD59F1"/>
    <w:rsid w:val="00D0412F"/>
    <w:rsid w:val="00D13706"/>
    <w:rsid w:val="00D16289"/>
    <w:rsid w:val="00D35693"/>
    <w:rsid w:val="00D378EF"/>
    <w:rsid w:val="00D37A0D"/>
    <w:rsid w:val="00D40798"/>
    <w:rsid w:val="00D44774"/>
    <w:rsid w:val="00D44A4E"/>
    <w:rsid w:val="00D47D9F"/>
    <w:rsid w:val="00D71A75"/>
    <w:rsid w:val="00D7742B"/>
    <w:rsid w:val="00D915E0"/>
    <w:rsid w:val="00D93EEF"/>
    <w:rsid w:val="00DA357B"/>
    <w:rsid w:val="00DA47F3"/>
    <w:rsid w:val="00DC3C4A"/>
    <w:rsid w:val="00DC49E0"/>
    <w:rsid w:val="00DD60AC"/>
    <w:rsid w:val="00DD6BA6"/>
    <w:rsid w:val="00DF1A90"/>
    <w:rsid w:val="00E06DF4"/>
    <w:rsid w:val="00E30B2F"/>
    <w:rsid w:val="00E4681D"/>
    <w:rsid w:val="00E50E21"/>
    <w:rsid w:val="00E54BAB"/>
    <w:rsid w:val="00E56AD6"/>
    <w:rsid w:val="00E60205"/>
    <w:rsid w:val="00E675F0"/>
    <w:rsid w:val="00E70240"/>
    <w:rsid w:val="00E76106"/>
    <w:rsid w:val="00E774E6"/>
    <w:rsid w:val="00E84CAC"/>
    <w:rsid w:val="00E94022"/>
    <w:rsid w:val="00E9750F"/>
    <w:rsid w:val="00EA138B"/>
    <w:rsid w:val="00EA30E3"/>
    <w:rsid w:val="00EC5422"/>
    <w:rsid w:val="00EC59F0"/>
    <w:rsid w:val="00EC7A13"/>
    <w:rsid w:val="00EC7D20"/>
    <w:rsid w:val="00ED0C6F"/>
    <w:rsid w:val="00ED2367"/>
    <w:rsid w:val="00ED4A3E"/>
    <w:rsid w:val="00ED5567"/>
    <w:rsid w:val="00ED658A"/>
    <w:rsid w:val="00EF17B5"/>
    <w:rsid w:val="00EF1E80"/>
    <w:rsid w:val="00EF4174"/>
    <w:rsid w:val="00EF6852"/>
    <w:rsid w:val="00F07DAD"/>
    <w:rsid w:val="00F15C9C"/>
    <w:rsid w:val="00F26927"/>
    <w:rsid w:val="00F324C1"/>
    <w:rsid w:val="00F405C8"/>
    <w:rsid w:val="00F4543A"/>
    <w:rsid w:val="00F45DAE"/>
    <w:rsid w:val="00F51957"/>
    <w:rsid w:val="00F54008"/>
    <w:rsid w:val="00F55188"/>
    <w:rsid w:val="00F61DF6"/>
    <w:rsid w:val="00F80878"/>
    <w:rsid w:val="00F80B20"/>
    <w:rsid w:val="00F82FB8"/>
    <w:rsid w:val="00F924AD"/>
    <w:rsid w:val="00F928D3"/>
    <w:rsid w:val="00F94F1A"/>
    <w:rsid w:val="00F97282"/>
    <w:rsid w:val="00FA06FE"/>
    <w:rsid w:val="00FA6166"/>
    <w:rsid w:val="00FB6B86"/>
    <w:rsid w:val="00FC028B"/>
    <w:rsid w:val="00FD08D1"/>
    <w:rsid w:val="00FD341D"/>
    <w:rsid w:val="00FD61AE"/>
    <w:rsid w:val="00FF2060"/>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367"/>
    <w:rPr>
      <w:rFonts w:ascii="CG Times" w:hAnsi="CG Times"/>
      <w:sz w:val="24"/>
    </w:rPr>
  </w:style>
  <w:style w:type="paragraph" w:styleId="Heading1">
    <w:name w:val="heading 1"/>
    <w:basedOn w:val="Normal"/>
    <w:next w:val="Normal"/>
    <w:qFormat/>
    <w:rsid w:val="00ED2367"/>
    <w:pPr>
      <w:keepNext/>
      <w:widowControl w:val="0"/>
      <w:tabs>
        <w:tab w:val="left" w:pos="2160"/>
      </w:tabs>
      <w:spacing w:before="240"/>
      <w:outlineLvl w:val="0"/>
    </w:pPr>
    <w:rPr>
      <w:rFonts w:ascii="Arial" w:hAnsi="Arial"/>
      <w:b/>
      <w:sz w:val="20"/>
    </w:rPr>
  </w:style>
  <w:style w:type="paragraph" w:styleId="Heading2">
    <w:name w:val="heading 2"/>
    <w:basedOn w:val="Normal"/>
    <w:next w:val="Normal"/>
    <w:qFormat/>
    <w:rsid w:val="00ED2367"/>
    <w:pPr>
      <w:keepNext/>
      <w:tabs>
        <w:tab w:val="left" w:pos="-720"/>
      </w:tabs>
      <w:suppressAutoHyphens/>
      <w:outlineLvl w:val="1"/>
    </w:pPr>
    <w:rPr>
      <w:b/>
      <w:spacing w:val="-2"/>
      <w:sz w:val="20"/>
      <w:u w:val="single"/>
    </w:rPr>
  </w:style>
  <w:style w:type="paragraph" w:styleId="Heading3">
    <w:name w:val="heading 3"/>
    <w:basedOn w:val="Normal"/>
    <w:next w:val="Normal"/>
    <w:qFormat/>
    <w:rsid w:val="00ED2367"/>
    <w:pPr>
      <w:keepNext/>
      <w:tabs>
        <w:tab w:val="left" w:pos="-720"/>
      </w:tabs>
      <w:suppressAutoHyphens/>
      <w:jc w:val="center"/>
      <w:outlineLvl w:val="2"/>
    </w:pPr>
    <w:rPr>
      <w:b/>
      <w:sz w:val="36"/>
    </w:rPr>
  </w:style>
  <w:style w:type="paragraph" w:styleId="Heading4">
    <w:name w:val="heading 4"/>
    <w:basedOn w:val="Normal"/>
    <w:next w:val="Normal"/>
    <w:qFormat/>
    <w:rsid w:val="00ED2367"/>
    <w:pPr>
      <w:keepNext/>
      <w:tabs>
        <w:tab w:val="center" w:pos="5400"/>
      </w:tabs>
      <w:suppressAutoHyphens/>
      <w:jc w:val="center"/>
      <w:outlineLvl w:val="3"/>
    </w:pPr>
    <w:rPr>
      <w:rFonts w:ascii="CG Times Bold" w:hAnsi="CG Times Bold"/>
      <w:b/>
      <w:spacing w:val="-2"/>
      <w:sz w:val="20"/>
      <w:u w:val="double"/>
    </w:rPr>
  </w:style>
  <w:style w:type="paragraph" w:styleId="Heading5">
    <w:name w:val="heading 5"/>
    <w:basedOn w:val="Normal"/>
    <w:next w:val="Normal"/>
    <w:qFormat/>
    <w:rsid w:val="00ED2367"/>
    <w:pPr>
      <w:keepNext/>
      <w:widowControl w:val="0"/>
      <w:spacing w:before="240"/>
      <w:jc w:val="both"/>
      <w:outlineLvl w:val="4"/>
    </w:pPr>
    <w:rPr>
      <w:rFonts w:ascii="Arial" w:hAnsi="Arial"/>
      <w:b/>
      <w:sz w:val="20"/>
    </w:rPr>
  </w:style>
  <w:style w:type="paragraph" w:styleId="Heading6">
    <w:name w:val="heading 6"/>
    <w:basedOn w:val="Normal"/>
    <w:next w:val="Normal"/>
    <w:qFormat/>
    <w:rsid w:val="00ED2367"/>
    <w:pPr>
      <w:widowControl w:val="0"/>
      <w:spacing w:before="240" w:after="60"/>
      <w:outlineLvl w:val="5"/>
    </w:pPr>
    <w:rPr>
      <w:rFonts w:ascii="Arial" w:hAnsi="Arial"/>
      <w:i/>
      <w:sz w:val="22"/>
    </w:rPr>
  </w:style>
  <w:style w:type="paragraph" w:styleId="Heading7">
    <w:name w:val="heading 7"/>
    <w:basedOn w:val="Normal"/>
    <w:next w:val="Normal"/>
    <w:link w:val="Heading7Char"/>
    <w:qFormat/>
    <w:rsid w:val="00ED2367"/>
    <w:pPr>
      <w:keepNext/>
      <w:tabs>
        <w:tab w:val="left" w:pos="-720"/>
        <w:tab w:val="left" w:pos="288"/>
        <w:tab w:val="left" w:pos="720"/>
      </w:tabs>
      <w:suppressAutoHyphens/>
      <w:jc w:val="both"/>
      <w:outlineLvl w:val="6"/>
    </w:pPr>
    <w:rPr>
      <w:b/>
      <w:spacing w:val="-2"/>
      <w:sz w:val="20"/>
      <w:u w:val="single"/>
    </w:rPr>
  </w:style>
  <w:style w:type="paragraph" w:styleId="Heading8">
    <w:name w:val="heading 8"/>
    <w:basedOn w:val="Normal"/>
    <w:next w:val="Normal"/>
    <w:qFormat/>
    <w:rsid w:val="00ED2367"/>
    <w:pPr>
      <w:keepNext/>
      <w:tabs>
        <w:tab w:val="left" w:pos="-720"/>
        <w:tab w:val="left" w:pos="720"/>
      </w:tabs>
      <w:suppressAutoHyphens/>
      <w:ind w:left="720" w:right="720"/>
      <w:jc w:val="center"/>
      <w:outlineLvl w:val="7"/>
    </w:pPr>
    <w:rPr>
      <w:rFonts w:ascii="CG Times (W1)" w:hAnsi="CG Times (W1)"/>
      <w:b/>
      <w:spacing w:val="-2"/>
      <w:u w:val="double"/>
    </w:rPr>
  </w:style>
  <w:style w:type="paragraph" w:styleId="Heading9">
    <w:name w:val="heading 9"/>
    <w:basedOn w:val="Normal"/>
    <w:next w:val="Normal"/>
    <w:link w:val="Heading9Char"/>
    <w:qFormat/>
    <w:rsid w:val="00ED2367"/>
    <w:pPr>
      <w:keepNext/>
      <w:tabs>
        <w:tab w:val="left" w:pos="-720"/>
      </w:tabs>
      <w:suppressAutoHyphens/>
      <w:jc w:val="both"/>
      <w:outlineLvl w:val="8"/>
    </w:pPr>
    <w:rPr>
      <w:b/>
      <w:spacing w:val="-2"/>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D2367"/>
    <w:pPr>
      <w:widowControl w:val="0"/>
    </w:pPr>
  </w:style>
  <w:style w:type="character" w:styleId="PageNumber">
    <w:name w:val="page number"/>
    <w:basedOn w:val="DefaultParagraphFont"/>
    <w:rsid w:val="00ED2367"/>
  </w:style>
  <w:style w:type="paragraph" w:styleId="Footer">
    <w:name w:val="footer"/>
    <w:basedOn w:val="Normal"/>
    <w:link w:val="FooterChar"/>
    <w:uiPriority w:val="99"/>
    <w:rsid w:val="00ED2367"/>
    <w:pPr>
      <w:tabs>
        <w:tab w:val="center" w:pos="4320"/>
        <w:tab w:val="right" w:pos="8640"/>
      </w:tabs>
    </w:pPr>
    <w:rPr>
      <w:rFonts w:ascii="Times New Roman" w:hAnsi="Times New Roman"/>
      <w:sz w:val="20"/>
    </w:rPr>
  </w:style>
  <w:style w:type="paragraph" w:styleId="Header">
    <w:name w:val="header"/>
    <w:basedOn w:val="Normal"/>
    <w:link w:val="HeaderChar"/>
    <w:uiPriority w:val="99"/>
    <w:rsid w:val="00ED2367"/>
    <w:pPr>
      <w:tabs>
        <w:tab w:val="center" w:pos="4320"/>
        <w:tab w:val="right" w:pos="8640"/>
      </w:tabs>
    </w:pPr>
  </w:style>
  <w:style w:type="paragraph" w:styleId="BodyTextIndent">
    <w:name w:val="Body Text Indent"/>
    <w:basedOn w:val="Normal"/>
    <w:rsid w:val="00ED2367"/>
    <w:pPr>
      <w:widowControl w:val="0"/>
      <w:spacing w:before="240"/>
      <w:jc w:val="both"/>
    </w:pPr>
    <w:rPr>
      <w:rFonts w:ascii="Arial" w:hAnsi="Arial"/>
      <w:sz w:val="20"/>
    </w:rPr>
  </w:style>
  <w:style w:type="paragraph" w:styleId="BodyText3">
    <w:name w:val="Body Text 3"/>
    <w:basedOn w:val="Normal"/>
    <w:link w:val="BodyText3Char"/>
    <w:rsid w:val="00ED2367"/>
    <w:pPr>
      <w:widowControl w:val="0"/>
      <w:spacing w:before="240"/>
      <w:jc w:val="both"/>
    </w:pPr>
    <w:rPr>
      <w:rFonts w:ascii="Arial" w:hAnsi="Arial"/>
      <w:sz w:val="20"/>
    </w:rPr>
  </w:style>
  <w:style w:type="paragraph" w:styleId="BodyText">
    <w:name w:val="Body Text"/>
    <w:basedOn w:val="Normal"/>
    <w:rsid w:val="00ED2367"/>
    <w:pPr>
      <w:widowControl w:val="0"/>
      <w:jc w:val="both"/>
    </w:pPr>
    <w:rPr>
      <w:rFonts w:ascii="Arial" w:hAnsi="Arial"/>
      <w:b/>
      <w:sz w:val="20"/>
    </w:rPr>
  </w:style>
  <w:style w:type="paragraph" w:styleId="BodyText2">
    <w:name w:val="Body Text 2"/>
    <w:basedOn w:val="Normal"/>
    <w:link w:val="BodyText2Char"/>
    <w:rsid w:val="00ED2367"/>
    <w:pPr>
      <w:tabs>
        <w:tab w:val="left" w:pos="-720"/>
      </w:tabs>
      <w:suppressAutoHyphens/>
      <w:jc w:val="both"/>
      <w:outlineLvl w:val="0"/>
    </w:pPr>
    <w:rPr>
      <w:bCs/>
      <w:sz w:val="18"/>
    </w:rPr>
  </w:style>
  <w:style w:type="character" w:styleId="Hyperlink">
    <w:name w:val="Hyperlink"/>
    <w:basedOn w:val="DefaultParagraphFont"/>
    <w:rsid w:val="00FA06FE"/>
    <w:rPr>
      <w:color w:val="0000FF"/>
      <w:u w:val="single"/>
    </w:rPr>
  </w:style>
  <w:style w:type="paragraph" w:styleId="BalloonText">
    <w:name w:val="Balloon Text"/>
    <w:basedOn w:val="Normal"/>
    <w:semiHidden/>
    <w:rsid w:val="00D47D9F"/>
    <w:rPr>
      <w:rFonts w:ascii="Tahoma" w:hAnsi="Tahoma" w:cs="Tahoma"/>
      <w:sz w:val="16"/>
      <w:szCs w:val="16"/>
    </w:rPr>
  </w:style>
  <w:style w:type="character" w:customStyle="1" w:styleId="FooterChar">
    <w:name w:val="Footer Char"/>
    <w:basedOn w:val="DefaultParagraphFont"/>
    <w:link w:val="Footer"/>
    <w:uiPriority w:val="99"/>
    <w:rsid w:val="001158E2"/>
  </w:style>
  <w:style w:type="character" w:customStyle="1" w:styleId="HeaderChar">
    <w:name w:val="Header Char"/>
    <w:basedOn w:val="DefaultParagraphFont"/>
    <w:link w:val="Header"/>
    <w:uiPriority w:val="99"/>
    <w:rsid w:val="0033653F"/>
    <w:rPr>
      <w:rFonts w:ascii="CG Times" w:hAnsi="CG Times"/>
      <w:sz w:val="24"/>
    </w:rPr>
  </w:style>
  <w:style w:type="character" w:customStyle="1" w:styleId="BodyText2Char">
    <w:name w:val="Body Text 2 Char"/>
    <w:basedOn w:val="DefaultParagraphFont"/>
    <w:link w:val="BodyText2"/>
    <w:rsid w:val="005949CE"/>
    <w:rPr>
      <w:rFonts w:ascii="CG Times" w:hAnsi="CG Times"/>
      <w:bCs/>
      <w:sz w:val="18"/>
    </w:rPr>
  </w:style>
  <w:style w:type="paragraph" w:styleId="BodyTextIndent2">
    <w:name w:val="Body Text Indent 2"/>
    <w:basedOn w:val="Normal"/>
    <w:link w:val="BodyTextIndent2Char"/>
    <w:rsid w:val="00AD626D"/>
    <w:pPr>
      <w:spacing w:after="120" w:line="480" w:lineRule="auto"/>
      <w:ind w:left="360"/>
    </w:pPr>
  </w:style>
  <w:style w:type="character" w:customStyle="1" w:styleId="BodyTextIndent2Char">
    <w:name w:val="Body Text Indent 2 Char"/>
    <w:basedOn w:val="DefaultParagraphFont"/>
    <w:link w:val="BodyTextIndent2"/>
    <w:rsid w:val="00AD626D"/>
    <w:rPr>
      <w:rFonts w:ascii="CG Times" w:hAnsi="CG Times"/>
      <w:sz w:val="24"/>
    </w:rPr>
  </w:style>
  <w:style w:type="character" w:customStyle="1" w:styleId="Heading9Char">
    <w:name w:val="Heading 9 Char"/>
    <w:basedOn w:val="DefaultParagraphFont"/>
    <w:link w:val="Heading9"/>
    <w:rsid w:val="00AD626D"/>
    <w:rPr>
      <w:rFonts w:ascii="CG Times" w:hAnsi="CG Times"/>
      <w:b/>
      <w:spacing w:val="-2"/>
      <w:sz w:val="18"/>
      <w:u w:val="single"/>
    </w:rPr>
  </w:style>
  <w:style w:type="character" w:customStyle="1" w:styleId="BodyText3Char">
    <w:name w:val="Body Text 3 Char"/>
    <w:basedOn w:val="DefaultParagraphFont"/>
    <w:link w:val="BodyText3"/>
    <w:rsid w:val="00AD626D"/>
    <w:rPr>
      <w:rFonts w:ascii="Arial" w:hAnsi="Arial"/>
    </w:rPr>
  </w:style>
  <w:style w:type="paragraph" w:styleId="ListParagraph">
    <w:name w:val="List Paragraph"/>
    <w:basedOn w:val="Normal"/>
    <w:uiPriority w:val="34"/>
    <w:qFormat/>
    <w:rsid w:val="00AD626D"/>
    <w:pPr>
      <w:ind w:left="720"/>
      <w:contextualSpacing/>
    </w:pPr>
  </w:style>
  <w:style w:type="paragraph" w:customStyle="1" w:styleId="Default">
    <w:name w:val="Default"/>
    <w:basedOn w:val="Normal"/>
    <w:uiPriority w:val="99"/>
    <w:rsid w:val="00AD626D"/>
    <w:pPr>
      <w:autoSpaceDE w:val="0"/>
      <w:autoSpaceDN w:val="0"/>
    </w:pPr>
    <w:rPr>
      <w:rFonts w:ascii="Times New Roman" w:eastAsiaTheme="minorHAnsi" w:hAnsi="Times New Roman"/>
      <w:color w:val="000000"/>
      <w:szCs w:val="24"/>
    </w:rPr>
  </w:style>
  <w:style w:type="table" w:styleId="TableGrid">
    <w:name w:val="Table Grid"/>
    <w:basedOn w:val="TableNormal"/>
    <w:rsid w:val="00D3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70240"/>
    <w:rPr>
      <w:rFonts w:ascii="CG Times" w:hAnsi="CG Times"/>
      <w:b/>
      <w:spacing w:val="-2"/>
      <w:u w:val="single"/>
    </w:rPr>
  </w:style>
  <w:style w:type="paragraph" w:styleId="BodyTextIndent3">
    <w:name w:val="Body Text Indent 3"/>
    <w:basedOn w:val="Normal"/>
    <w:link w:val="BodyTextIndent3Char"/>
    <w:rsid w:val="00E70240"/>
    <w:pPr>
      <w:spacing w:after="120"/>
      <w:ind w:left="360"/>
    </w:pPr>
    <w:rPr>
      <w:sz w:val="16"/>
      <w:szCs w:val="16"/>
    </w:rPr>
  </w:style>
  <w:style w:type="character" w:customStyle="1" w:styleId="BodyTextIndent3Char">
    <w:name w:val="Body Text Indent 3 Char"/>
    <w:basedOn w:val="DefaultParagraphFont"/>
    <w:link w:val="BodyTextIndent3"/>
    <w:rsid w:val="00E70240"/>
    <w:rPr>
      <w:rFonts w:ascii="CG Times" w:hAnsi="CG Time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367"/>
    <w:rPr>
      <w:rFonts w:ascii="CG Times" w:hAnsi="CG Times"/>
      <w:sz w:val="24"/>
    </w:rPr>
  </w:style>
  <w:style w:type="paragraph" w:styleId="Heading1">
    <w:name w:val="heading 1"/>
    <w:basedOn w:val="Normal"/>
    <w:next w:val="Normal"/>
    <w:qFormat/>
    <w:rsid w:val="00ED2367"/>
    <w:pPr>
      <w:keepNext/>
      <w:widowControl w:val="0"/>
      <w:tabs>
        <w:tab w:val="left" w:pos="2160"/>
      </w:tabs>
      <w:spacing w:before="240"/>
      <w:outlineLvl w:val="0"/>
    </w:pPr>
    <w:rPr>
      <w:rFonts w:ascii="Arial" w:hAnsi="Arial"/>
      <w:b/>
      <w:sz w:val="20"/>
    </w:rPr>
  </w:style>
  <w:style w:type="paragraph" w:styleId="Heading2">
    <w:name w:val="heading 2"/>
    <w:basedOn w:val="Normal"/>
    <w:next w:val="Normal"/>
    <w:qFormat/>
    <w:rsid w:val="00ED2367"/>
    <w:pPr>
      <w:keepNext/>
      <w:tabs>
        <w:tab w:val="left" w:pos="-720"/>
      </w:tabs>
      <w:suppressAutoHyphens/>
      <w:outlineLvl w:val="1"/>
    </w:pPr>
    <w:rPr>
      <w:b/>
      <w:spacing w:val="-2"/>
      <w:sz w:val="20"/>
      <w:u w:val="single"/>
    </w:rPr>
  </w:style>
  <w:style w:type="paragraph" w:styleId="Heading3">
    <w:name w:val="heading 3"/>
    <w:basedOn w:val="Normal"/>
    <w:next w:val="Normal"/>
    <w:qFormat/>
    <w:rsid w:val="00ED2367"/>
    <w:pPr>
      <w:keepNext/>
      <w:tabs>
        <w:tab w:val="left" w:pos="-720"/>
      </w:tabs>
      <w:suppressAutoHyphens/>
      <w:jc w:val="center"/>
      <w:outlineLvl w:val="2"/>
    </w:pPr>
    <w:rPr>
      <w:b/>
      <w:sz w:val="36"/>
    </w:rPr>
  </w:style>
  <w:style w:type="paragraph" w:styleId="Heading4">
    <w:name w:val="heading 4"/>
    <w:basedOn w:val="Normal"/>
    <w:next w:val="Normal"/>
    <w:qFormat/>
    <w:rsid w:val="00ED2367"/>
    <w:pPr>
      <w:keepNext/>
      <w:tabs>
        <w:tab w:val="center" w:pos="5400"/>
      </w:tabs>
      <w:suppressAutoHyphens/>
      <w:jc w:val="center"/>
      <w:outlineLvl w:val="3"/>
    </w:pPr>
    <w:rPr>
      <w:rFonts w:ascii="CG Times Bold" w:hAnsi="CG Times Bold"/>
      <w:b/>
      <w:spacing w:val="-2"/>
      <w:sz w:val="20"/>
      <w:u w:val="double"/>
    </w:rPr>
  </w:style>
  <w:style w:type="paragraph" w:styleId="Heading5">
    <w:name w:val="heading 5"/>
    <w:basedOn w:val="Normal"/>
    <w:next w:val="Normal"/>
    <w:qFormat/>
    <w:rsid w:val="00ED2367"/>
    <w:pPr>
      <w:keepNext/>
      <w:widowControl w:val="0"/>
      <w:spacing w:before="240"/>
      <w:jc w:val="both"/>
      <w:outlineLvl w:val="4"/>
    </w:pPr>
    <w:rPr>
      <w:rFonts w:ascii="Arial" w:hAnsi="Arial"/>
      <w:b/>
      <w:sz w:val="20"/>
    </w:rPr>
  </w:style>
  <w:style w:type="paragraph" w:styleId="Heading6">
    <w:name w:val="heading 6"/>
    <w:basedOn w:val="Normal"/>
    <w:next w:val="Normal"/>
    <w:qFormat/>
    <w:rsid w:val="00ED2367"/>
    <w:pPr>
      <w:widowControl w:val="0"/>
      <w:spacing w:before="240" w:after="60"/>
      <w:outlineLvl w:val="5"/>
    </w:pPr>
    <w:rPr>
      <w:rFonts w:ascii="Arial" w:hAnsi="Arial"/>
      <w:i/>
      <w:sz w:val="22"/>
    </w:rPr>
  </w:style>
  <w:style w:type="paragraph" w:styleId="Heading7">
    <w:name w:val="heading 7"/>
    <w:basedOn w:val="Normal"/>
    <w:next w:val="Normal"/>
    <w:link w:val="Heading7Char"/>
    <w:qFormat/>
    <w:rsid w:val="00ED2367"/>
    <w:pPr>
      <w:keepNext/>
      <w:tabs>
        <w:tab w:val="left" w:pos="-720"/>
        <w:tab w:val="left" w:pos="288"/>
        <w:tab w:val="left" w:pos="720"/>
      </w:tabs>
      <w:suppressAutoHyphens/>
      <w:jc w:val="both"/>
      <w:outlineLvl w:val="6"/>
    </w:pPr>
    <w:rPr>
      <w:b/>
      <w:spacing w:val="-2"/>
      <w:sz w:val="20"/>
      <w:u w:val="single"/>
    </w:rPr>
  </w:style>
  <w:style w:type="paragraph" w:styleId="Heading8">
    <w:name w:val="heading 8"/>
    <w:basedOn w:val="Normal"/>
    <w:next w:val="Normal"/>
    <w:qFormat/>
    <w:rsid w:val="00ED2367"/>
    <w:pPr>
      <w:keepNext/>
      <w:tabs>
        <w:tab w:val="left" w:pos="-720"/>
        <w:tab w:val="left" w:pos="720"/>
      </w:tabs>
      <w:suppressAutoHyphens/>
      <w:ind w:left="720" w:right="720"/>
      <w:jc w:val="center"/>
      <w:outlineLvl w:val="7"/>
    </w:pPr>
    <w:rPr>
      <w:rFonts w:ascii="CG Times (W1)" w:hAnsi="CG Times (W1)"/>
      <w:b/>
      <w:spacing w:val="-2"/>
      <w:u w:val="double"/>
    </w:rPr>
  </w:style>
  <w:style w:type="paragraph" w:styleId="Heading9">
    <w:name w:val="heading 9"/>
    <w:basedOn w:val="Normal"/>
    <w:next w:val="Normal"/>
    <w:link w:val="Heading9Char"/>
    <w:qFormat/>
    <w:rsid w:val="00ED2367"/>
    <w:pPr>
      <w:keepNext/>
      <w:tabs>
        <w:tab w:val="left" w:pos="-720"/>
      </w:tabs>
      <w:suppressAutoHyphens/>
      <w:jc w:val="both"/>
      <w:outlineLvl w:val="8"/>
    </w:pPr>
    <w:rPr>
      <w:b/>
      <w:spacing w:val="-2"/>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D2367"/>
    <w:pPr>
      <w:widowControl w:val="0"/>
    </w:pPr>
  </w:style>
  <w:style w:type="character" w:styleId="PageNumber">
    <w:name w:val="page number"/>
    <w:basedOn w:val="DefaultParagraphFont"/>
    <w:rsid w:val="00ED2367"/>
  </w:style>
  <w:style w:type="paragraph" w:styleId="Footer">
    <w:name w:val="footer"/>
    <w:basedOn w:val="Normal"/>
    <w:link w:val="FooterChar"/>
    <w:uiPriority w:val="99"/>
    <w:rsid w:val="00ED2367"/>
    <w:pPr>
      <w:tabs>
        <w:tab w:val="center" w:pos="4320"/>
        <w:tab w:val="right" w:pos="8640"/>
      </w:tabs>
    </w:pPr>
    <w:rPr>
      <w:rFonts w:ascii="Times New Roman" w:hAnsi="Times New Roman"/>
      <w:sz w:val="20"/>
    </w:rPr>
  </w:style>
  <w:style w:type="paragraph" w:styleId="Header">
    <w:name w:val="header"/>
    <w:basedOn w:val="Normal"/>
    <w:link w:val="HeaderChar"/>
    <w:uiPriority w:val="99"/>
    <w:rsid w:val="00ED2367"/>
    <w:pPr>
      <w:tabs>
        <w:tab w:val="center" w:pos="4320"/>
        <w:tab w:val="right" w:pos="8640"/>
      </w:tabs>
    </w:pPr>
  </w:style>
  <w:style w:type="paragraph" w:styleId="BodyTextIndent">
    <w:name w:val="Body Text Indent"/>
    <w:basedOn w:val="Normal"/>
    <w:rsid w:val="00ED2367"/>
    <w:pPr>
      <w:widowControl w:val="0"/>
      <w:spacing w:before="240"/>
      <w:jc w:val="both"/>
    </w:pPr>
    <w:rPr>
      <w:rFonts w:ascii="Arial" w:hAnsi="Arial"/>
      <w:sz w:val="20"/>
    </w:rPr>
  </w:style>
  <w:style w:type="paragraph" w:styleId="BodyText3">
    <w:name w:val="Body Text 3"/>
    <w:basedOn w:val="Normal"/>
    <w:link w:val="BodyText3Char"/>
    <w:rsid w:val="00ED2367"/>
    <w:pPr>
      <w:widowControl w:val="0"/>
      <w:spacing w:before="240"/>
      <w:jc w:val="both"/>
    </w:pPr>
    <w:rPr>
      <w:rFonts w:ascii="Arial" w:hAnsi="Arial"/>
      <w:sz w:val="20"/>
    </w:rPr>
  </w:style>
  <w:style w:type="paragraph" w:styleId="BodyText">
    <w:name w:val="Body Text"/>
    <w:basedOn w:val="Normal"/>
    <w:rsid w:val="00ED2367"/>
    <w:pPr>
      <w:widowControl w:val="0"/>
      <w:jc w:val="both"/>
    </w:pPr>
    <w:rPr>
      <w:rFonts w:ascii="Arial" w:hAnsi="Arial"/>
      <w:b/>
      <w:sz w:val="20"/>
    </w:rPr>
  </w:style>
  <w:style w:type="paragraph" w:styleId="BodyText2">
    <w:name w:val="Body Text 2"/>
    <w:basedOn w:val="Normal"/>
    <w:link w:val="BodyText2Char"/>
    <w:rsid w:val="00ED2367"/>
    <w:pPr>
      <w:tabs>
        <w:tab w:val="left" w:pos="-720"/>
      </w:tabs>
      <w:suppressAutoHyphens/>
      <w:jc w:val="both"/>
      <w:outlineLvl w:val="0"/>
    </w:pPr>
    <w:rPr>
      <w:bCs/>
      <w:sz w:val="18"/>
    </w:rPr>
  </w:style>
  <w:style w:type="character" w:styleId="Hyperlink">
    <w:name w:val="Hyperlink"/>
    <w:basedOn w:val="DefaultParagraphFont"/>
    <w:rsid w:val="00FA06FE"/>
    <w:rPr>
      <w:color w:val="0000FF"/>
      <w:u w:val="single"/>
    </w:rPr>
  </w:style>
  <w:style w:type="paragraph" w:styleId="BalloonText">
    <w:name w:val="Balloon Text"/>
    <w:basedOn w:val="Normal"/>
    <w:semiHidden/>
    <w:rsid w:val="00D47D9F"/>
    <w:rPr>
      <w:rFonts w:ascii="Tahoma" w:hAnsi="Tahoma" w:cs="Tahoma"/>
      <w:sz w:val="16"/>
      <w:szCs w:val="16"/>
    </w:rPr>
  </w:style>
  <w:style w:type="character" w:customStyle="1" w:styleId="FooterChar">
    <w:name w:val="Footer Char"/>
    <w:basedOn w:val="DefaultParagraphFont"/>
    <w:link w:val="Footer"/>
    <w:uiPriority w:val="99"/>
    <w:rsid w:val="001158E2"/>
  </w:style>
  <w:style w:type="character" w:customStyle="1" w:styleId="HeaderChar">
    <w:name w:val="Header Char"/>
    <w:basedOn w:val="DefaultParagraphFont"/>
    <w:link w:val="Header"/>
    <w:uiPriority w:val="99"/>
    <w:rsid w:val="0033653F"/>
    <w:rPr>
      <w:rFonts w:ascii="CG Times" w:hAnsi="CG Times"/>
      <w:sz w:val="24"/>
    </w:rPr>
  </w:style>
  <w:style w:type="character" w:customStyle="1" w:styleId="BodyText2Char">
    <w:name w:val="Body Text 2 Char"/>
    <w:basedOn w:val="DefaultParagraphFont"/>
    <w:link w:val="BodyText2"/>
    <w:rsid w:val="005949CE"/>
    <w:rPr>
      <w:rFonts w:ascii="CG Times" w:hAnsi="CG Times"/>
      <w:bCs/>
      <w:sz w:val="18"/>
    </w:rPr>
  </w:style>
  <w:style w:type="paragraph" w:styleId="BodyTextIndent2">
    <w:name w:val="Body Text Indent 2"/>
    <w:basedOn w:val="Normal"/>
    <w:link w:val="BodyTextIndent2Char"/>
    <w:rsid w:val="00AD626D"/>
    <w:pPr>
      <w:spacing w:after="120" w:line="480" w:lineRule="auto"/>
      <w:ind w:left="360"/>
    </w:pPr>
  </w:style>
  <w:style w:type="character" w:customStyle="1" w:styleId="BodyTextIndent2Char">
    <w:name w:val="Body Text Indent 2 Char"/>
    <w:basedOn w:val="DefaultParagraphFont"/>
    <w:link w:val="BodyTextIndent2"/>
    <w:rsid w:val="00AD626D"/>
    <w:rPr>
      <w:rFonts w:ascii="CG Times" w:hAnsi="CG Times"/>
      <w:sz w:val="24"/>
    </w:rPr>
  </w:style>
  <w:style w:type="character" w:customStyle="1" w:styleId="Heading9Char">
    <w:name w:val="Heading 9 Char"/>
    <w:basedOn w:val="DefaultParagraphFont"/>
    <w:link w:val="Heading9"/>
    <w:rsid w:val="00AD626D"/>
    <w:rPr>
      <w:rFonts w:ascii="CG Times" w:hAnsi="CG Times"/>
      <w:b/>
      <w:spacing w:val="-2"/>
      <w:sz w:val="18"/>
      <w:u w:val="single"/>
    </w:rPr>
  </w:style>
  <w:style w:type="character" w:customStyle="1" w:styleId="BodyText3Char">
    <w:name w:val="Body Text 3 Char"/>
    <w:basedOn w:val="DefaultParagraphFont"/>
    <w:link w:val="BodyText3"/>
    <w:rsid w:val="00AD626D"/>
    <w:rPr>
      <w:rFonts w:ascii="Arial" w:hAnsi="Arial"/>
    </w:rPr>
  </w:style>
  <w:style w:type="paragraph" w:styleId="ListParagraph">
    <w:name w:val="List Paragraph"/>
    <w:basedOn w:val="Normal"/>
    <w:uiPriority w:val="34"/>
    <w:qFormat/>
    <w:rsid w:val="00AD626D"/>
    <w:pPr>
      <w:ind w:left="720"/>
      <w:contextualSpacing/>
    </w:pPr>
  </w:style>
  <w:style w:type="paragraph" w:customStyle="1" w:styleId="Default">
    <w:name w:val="Default"/>
    <w:basedOn w:val="Normal"/>
    <w:uiPriority w:val="99"/>
    <w:rsid w:val="00AD626D"/>
    <w:pPr>
      <w:autoSpaceDE w:val="0"/>
      <w:autoSpaceDN w:val="0"/>
    </w:pPr>
    <w:rPr>
      <w:rFonts w:ascii="Times New Roman" w:eastAsiaTheme="minorHAnsi" w:hAnsi="Times New Roman"/>
      <w:color w:val="000000"/>
      <w:szCs w:val="24"/>
    </w:rPr>
  </w:style>
  <w:style w:type="table" w:styleId="TableGrid">
    <w:name w:val="Table Grid"/>
    <w:basedOn w:val="TableNormal"/>
    <w:rsid w:val="00D3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70240"/>
    <w:rPr>
      <w:rFonts w:ascii="CG Times" w:hAnsi="CG Times"/>
      <w:b/>
      <w:spacing w:val="-2"/>
      <w:u w:val="single"/>
    </w:rPr>
  </w:style>
  <w:style w:type="paragraph" w:styleId="BodyTextIndent3">
    <w:name w:val="Body Text Indent 3"/>
    <w:basedOn w:val="Normal"/>
    <w:link w:val="BodyTextIndent3Char"/>
    <w:rsid w:val="00E70240"/>
    <w:pPr>
      <w:spacing w:after="120"/>
      <w:ind w:left="360"/>
    </w:pPr>
    <w:rPr>
      <w:sz w:val="16"/>
      <w:szCs w:val="16"/>
    </w:rPr>
  </w:style>
  <w:style w:type="character" w:customStyle="1" w:styleId="BodyTextIndent3Char">
    <w:name w:val="Body Text Indent 3 Char"/>
    <w:basedOn w:val="DefaultParagraphFont"/>
    <w:link w:val="BodyTextIndent3"/>
    <w:rsid w:val="00E70240"/>
    <w:rPr>
      <w:rFonts w:ascii="CG Times" w:hAnsi="CG 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karen.bush@pur.hctx.net"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must"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4B38-E0A5-4468-98B2-11B2F362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11893</Words>
  <Characters>67793</Characters>
  <Application>Microsoft Office Word</Application>
  <DocSecurity>8</DocSecurity>
  <Lines>564</Lines>
  <Paragraphs>159</Paragraphs>
  <ScaleCrop>false</ScaleCrop>
  <HeadingPairs>
    <vt:vector size="2" baseType="variant">
      <vt:variant>
        <vt:lpstr>Title</vt:lpstr>
      </vt:variant>
      <vt:variant>
        <vt:i4>1</vt:i4>
      </vt:variant>
    </vt:vector>
  </HeadingPairs>
  <TitlesOfParts>
    <vt:vector size="1" baseType="lpstr">
      <vt:lpstr>	HARRIS COUNTY</vt:lpstr>
    </vt:vector>
  </TitlesOfParts>
  <Company> </Company>
  <LinksUpToDate>false</LinksUpToDate>
  <CharactersWithSpaces>79527</CharactersWithSpaces>
  <SharedDoc>false</SharedDoc>
  <HLinks>
    <vt:vector size="6" baseType="variant">
      <vt:variant>
        <vt:i4>5570585</vt:i4>
      </vt:variant>
      <vt:variant>
        <vt:i4>6</vt:i4>
      </vt:variant>
      <vt:variant>
        <vt:i4>0</vt:i4>
      </vt:variant>
      <vt:variant>
        <vt:i4>5</vt:i4>
      </vt:variant>
      <vt:variant>
        <vt:lpwstr>http://www.hctax.net/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HARRIS COUNTY</dc:title>
  <dc:subject/>
  <dc:creator>Pat Martin</dc:creator>
  <cp:keywords/>
  <dc:description/>
  <cp:lastModifiedBy> </cp:lastModifiedBy>
  <cp:revision>2</cp:revision>
  <cp:lastPrinted>2012-07-05T14:11:00Z</cp:lastPrinted>
  <dcterms:created xsi:type="dcterms:W3CDTF">2012-07-10T13:55:00Z</dcterms:created>
  <dcterms:modified xsi:type="dcterms:W3CDTF">2012-07-10T13:55:00Z</dcterms:modified>
</cp:coreProperties>
</file>