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B0" w:rsidRPr="002B5F3D" w:rsidRDefault="004A41B0" w:rsidP="004A41B0">
      <w:pPr>
        <w:jc w:val="center"/>
        <w:rPr>
          <w:b/>
          <w:bCs/>
        </w:rPr>
      </w:pPr>
      <w:permStart w:id="0" w:edGrp="everyone"/>
      <w:permEnd w:id="0"/>
      <w:r w:rsidRPr="002B5F3D">
        <w:rPr>
          <w:b/>
          <w:bCs/>
        </w:rPr>
        <w:t>NOTICE AND REQUEST FOR PROPOSALS</w:t>
      </w:r>
    </w:p>
    <w:p w:rsidR="004A41B0" w:rsidRPr="002B5F3D" w:rsidRDefault="004A41B0" w:rsidP="004A41B0">
      <w:pPr>
        <w:jc w:val="center"/>
        <w:rPr>
          <w:b/>
          <w:bCs/>
        </w:rPr>
      </w:pPr>
      <w:smartTag w:uri="urn:schemas-microsoft-com:office:smarttags" w:element="place">
        <w:smartTag w:uri="urn:schemas-microsoft-com:office:smarttags" w:element="City">
          <w:r w:rsidRPr="002B5F3D">
            <w:rPr>
              <w:b/>
              <w:bCs/>
            </w:rPr>
            <w:t>TOWN OF GILBERT</w:t>
          </w:r>
        </w:smartTag>
        <w:r w:rsidRPr="002B5F3D">
          <w:rPr>
            <w:b/>
            <w:bCs/>
          </w:rPr>
          <w:t xml:space="preserve">, </w:t>
        </w:r>
        <w:smartTag w:uri="urn:schemas-microsoft-com:office:smarttags" w:element="State">
          <w:r w:rsidRPr="002B5F3D">
            <w:rPr>
              <w:b/>
              <w:bCs/>
            </w:rPr>
            <w:t>ARIZONA</w:t>
          </w:r>
        </w:smartTag>
      </w:smartTag>
      <w:r w:rsidR="007C121E" w:rsidRPr="002B5F3D">
        <w:rPr>
          <w:b/>
          <w:bCs/>
        </w:rPr>
        <w:fldChar w:fldCharType="begin"/>
      </w:r>
      <w:r w:rsidRPr="002B5F3D">
        <w:rPr>
          <w:b/>
          <w:bCs/>
        </w:rPr>
        <w:instrText xml:space="preserve"> TC "</w:instrText>
      </w:r>
      <w:bookmarkStart w:id="0" w:name="_Toc536253016"/>
      <w:bookmarkStart w:id="1" w:name="_Toc26590335"/>
      <w:bookmarkStart w:id="2" w:name="_Toc48526546"/>
      <w:r w:rsidRPr="002B5F3D">
        <w:rPr>
          <w:b/>
          <w:bCs/>
        </w:rPr>
        <w:instrText>NOTICE AND CALL FOR BIDS</w:instrText>
      </w:r>
      <w:bookmarkEnd w:id="0"/>
      <w:bookmarkEnd w:id="1"/>
      <w:bookmarkEnd w:id="2"/>
      <w:r w:rsidRPr="002B5F3D">
        <w:rPr>
          <w:b/>
          <w:bCs/>
        </w:rPr>
        <w:instrText xml:space="preserve">" \f C \l "1" </w:instrText>
      </w:r>
      <w:r w:rsidR="007C121E" w:rsidRPr="002B5F3D">
        <w:rPr>
          <w:b/>
          <w:bCs/>
        </w:rPr>
        <w:fldChar w:fldCharType="end"/>
      </w:r>
    </w:p>
    <w:p w:rsidR="004A41B0" w:rsidRPr="002B5F3D" w:rsidRDefault="004A41B0" w:rsidP="004A41B0"/>
    <w:p w:rsidR="004A41B0" w:rsidRDefault="004A41B0" w:rsidP="004A41B0">
      <w:pPr>
        <w:tabs>
          <w:tab w:val="left" w:pos="-720"/>
        </w:tabs>
        <w:suppressAutoHyphens/>
        <w:ind w:left="3420" w:hanging="3420"/>
      </w:pPr>
      <w:r>
        <w:t xml:space="preserve">Project Name: </w:t>
      </w:r>
      <w:r>
        <w:tab/>
      </w:r>
      <w:r>
        <w:tab/>
      </w:r>
      <w:r w:rsidR="0016148B">
        <w:t>Professional Destination marketing Organization (DMO)</w:t>
      </w:r>
    </w:p>
    <w:p w:rsidR="004A41B0" w:rsidRPr="002A3535" w:rsidRDefault="004A41B0" w:rsidP="0016148B">
      <w:pPr>
        <w:tabs>
          <w:tab w:val="left" w:pos="-720"/>
        </w:tabs>
        <w:suppressAutoHyphens/>
        <w:jc w:val="both"/>
      </w:pPr>
      <w:r w:rsidRPr="002B5F3D">
        <w:t>Solicitation #</w:t>
      </w:r>
      <w:r>
        <w:t>s</w:t>
      </w:r>
      <w:r w:rsidRPr="002B5F3D">
        <w:t>:</w:t>
      </w:r>
      <w:r w:rsidRPr="002B5F3D">
        <w:tab/>
      </w:r>
      <w:r>
        <w:tab/>
        <w:t xml:space="preserve">         </w:t>
      </w:r>
      <w:r>
        <w:tab/>
      </w:r>
      <w:r w:rsidR="0016148B">
        <w:t>2012-1002-0166</w:t>
      </w:r>
    </w:p>
    <w:p w:rsidR="004A41B0" w:rsidRDefault="004A41B0" w:rsidP="0016148B">
      <w:pPr>
        <w:tabs>
          <w:tab w:val="left" w:pos="-720"/>
        </w:tabs>
        <w:suppressAutoHyphens/>
        <w:ind w:left="3420" w:hanging="3420"/>
      </w:pPr>
      <w:r w:rsidRPr="002B5F3D">
        <w:t>Proposal Opening/Deadline:</w:t>
      </w:r>
      <w:r w:rsidRPr="002B5F3D">
        <w:tab/>
      </w:r>
      <w:r>
        <w:tab/>
      </w:r>
      <w:r w:rsidR="0016148B">
        <w:t>Thursday, January 26, 2012</w:t>
      </w:r>
      <w:r>
        <w:t xml:space="preserve"> at 2:00 p.m.</w:t>
      </w:r>
    </w:p>
    <w:p w:rsidR="004A41B0" w:rsidRDefault="004A41B0" w:rsidP="004A41B0">
      <w:pPr>
        <w:pStyle w:val="BodyTextIndent2"/>
        <w:ind w:left="3600" w:hanging="3600"/>
        <w:rPr>
          <w:rFonts w:ascii="Times New Roman" w:hAnsi="Times New Roman"/>
        </w:rPr>
      </w:pPr>
      <w:r w:rsidRPr="002B5F3D">
        <w:rPr>
          <w:rFonts w:ascii="Times New Roman" w:hAnsi="Times New Roman"/>
        </w:rPr>
        <w:t>Location of Proposal Opening:</w:t>
      </w:r>
      <w:r w:rsidRPr="002B5F3D">
        <w:rPr>
          <w:rFonts w:ascii="Times New Roman" w:hAnsi="Times New Roman"/>
        </w:rPr>
        <w:tab/>
        <w:t>Office of the Town Clerk, 50 East Civic Center Drive, Gilbert, AZ  85296</w:t>
      </w:r>
    </w:p>
    <w:p w:rsidR="004A41B0" w:rsidRDefault="004A41B0" w:rsidP="004A41B0">
      <w:pPr>
        <w:tabs>
          <w:tab w:val="left" w:pos="-720"/>
        </w:tabs>
        <w:suppressAutoHyphens/>
        <w:ind w:left="3420" w:hanging="3420"/>
      </w:pPr>
      <w:r w:rsidRPr="002B5F3D">
        <w:t>Town Staff Contact:</w:t>
      </w:r>
      <w:r w:rsidRPr="002B5F3D">
        <w:tab/>
      </w:r>
      <w:r>
        <w:tab/>
      </w:r>
      <w:r w:rsidR="0016148B">
        <w:t>Melanie Dykstra</w:t>
      </w:r>
      <w:r>
        <w:t xml:space="preserve">    E-mail: </w:t>
      </w:r>
      <w:hyperlink r:id="rId7" w:history="1">
        <w:r w:rsidR="0016148B" w:rsidRPr="00EC507C">
          <w:rPr>
            <w:rStyle w:val="Hyperlink"/>
          </w:rPr>
          <w:t>melanie.dykstra@gilbertaz.gov</w:t>
        </w:r>
      </w:hyperlink>
      <w:r w:rsidR="0016148B">
        <w:t xml:space="preserve"> </w:t>
      </w:r>
    </w:p>
    <w:p w:rsidR="004A41B0" w:rsidRPr="00065953" w:rsidRDefault="004A41B0" w:rsidP="004A41B0">
      <w:r w:rsidRPr="002B5F3D">
        <w:t>RF</w:t>
      </w:r>
      <w:r w:rsidR="0016148B">
        <w:t>Q</w:t>
      </w:r>
      <w:r w:rsidRPr="002B5F3D">
        <w:t>s avai</w:t>
      </w:r>
      <w:r>
        <w:t xml:space="preserve">lable at: </w:t>
      </w:r>
      <w:r>
        <w:tab/>
      </w:r>
      <w:r>
        <w:tab/>
        <w:t xml:space="preserve">         </w:t>
      </w:r>
      <w:r>
        <w:tab/>
      </w:r>
      <w:r w:rsidRPr="00065953">
        <w:t>May be downloaded at</w:t>
      </w:r>
      <w:r w:rsidRPr="00065953">
        <w:rPr>
          <w:u w:val="single"/>
        </w:rPr>
        <w:t xml:space="preserve"> </w:t>
      </w:r>
      <w:hyperlink r:id="rId8" w:history="1">
        <w:r w:rsidRPr="00065953">
          <w:rPr>
            <w:rStyle w:val="Hyperlink"/>
          </w:rPr>
          <w:t>www.gilbertaz.gov/rfp</w:t>
        </w:r>
      </w:hyperlink>
      <w:r w:rsidRPr="00065953">
        <w:rPr>
          <w:u w:val="single"/>
        </w:rPr>
        <w:t xml:space="preserve"> </w:t>
      </w:r>
      <w:r w:rsidRPr="00065953">
        <w:t>at no charge</w:t>
      </w:r>
      <w:r>
        <w:t>.</w:t>
      </w:r>
    </w:p>
    <w:p w:rsidR="004A41B0" w:rsidRPr="004E76F4" w:rsidRDefault="004A41B0" w:rsidP="004A41B0">
      <w:pPr>
        <w:pStyle w:val="BodyTextIndent2"/>
        <w:ind w:left="3420" w:hanging="3420"/>
        <w:rPr>
          <w:rFonts w:ascii="Times New Roman" w:hAnsi="Times New Roman"/>
        </w:rPr>
      </w:pPr>
      <w:r>
        <w:rPr>
          <w:rFonts w:ascii="Times New Roman" w:hAnsi="Times New Roman"/>
        </w:rPr>
        <w:t xml:space="preserve">                                                         </w:t>
      </w:r>
      <w:r w:rsidRPr="002B5F3D">
        <w:rPr>
          <w:rFonts w:ascii="Times New Roman" w:hAnsi="Times New Roman"/>
        </w:rPr>
        <w:t xml:space="preserve"> </w:t>
      </w:r>
    </w:p>
    <w:p w:rsidR="004A41B0" w:rsidRPr="002B5F3D" w:rsidRDefault="004A41B0" w:rsidP="004A41B0">
      <w:r w:rsidRPr="002B5F3D">
        <w:rPr>
          <w:b/>
          <w:bCs/>
          <w:u w:val="single"/>
        </w:rPr>
        <w:t>Date and Location for Submittal of Proposals</w:t>
      </w:r>
      <w:r w:rsidRPr="002B5F3D">
        <w:rPr>
          <w:b/>
          <w:bCs/>
        </w:rPr>
        <w:t>:</w:t>
      </w:r>
      <w:r w:rsidRPr="002B5F3D">
        <w:t xml:space="preserve">  Sealed proposals will be received at the Town of Gilbert in the Town Clerk’s office, Gilbert Municipal Center, 50 East Civic Center Drive, Gilbert, Arizona 85296 </w:t>
      </w:r>
      <w:r w:rsidRPr="00BC4AE1">
        <w:t xml:space="preserve">until 2:00 p.m. on Thursday, </w:t>
      </w:r>
      <w:r w:rsidR="0016148B">
        <w:t>January 26</w:t>
      </w:r>
      <w:r w:rsidRPr="00BC4AE1">
        <w:t>, 201</w:t>
      </w:r>
      <w:r w:rsidR="0016148B">
        <w:t>2</w:t>
      </w:r>
      <w:r w:rsidRPr="00BC4AE1">
        <w:t>,</w:t>
      </w:r>
      <w:r w:rsidRPr="002B5F3D">
        <w:t xml:space="preserve"> for the above Project.  </w:t>
      </w:r>
      <w:r w:rsidRPr="002B5F3D">
        <w:rPr>
          <w:u w:val="single"/>
        </w:rPr>
        <w:t>Any proposal received after the time specified will be returned unopened</w:t>
      </w:r>
      <w:r w:rsidRPr="002B5F3D">
        <w:t xml:space="preserve">.  It is the proposer’s responsibility to assure proposals are received at the above location on or before the specified time.  The sealed envelope must be clearly marked with the proposer’s name and in the lower right hand corner of the sealed envelope “Proposal for </w:t>
      </w:r>
      <w:r w:rsidR="0016148B">
        <w:t xml:space="preserve">Professional Destination Marketing </w:t>
      </w:r>
      <w:r w:rsidR="008A79B5">
        <w:t xml:space="preserve">Organization (DMO) </w:t>
      </w:r>
      <w:r w:rsidRPr="002B5F3D">
        <w:t xml:space="preserve">– Office of the Town Clerk”.  Proposals will be opened at </w:t>
      </w:r>
      <w:r w:rsidRPr="00AF0E31">
        <w:t>2:00 p.m</w:t>
      </w:r>
      <w:r w:rsidRPr="002B5F3D">
        <w:t xml:space="preserve">. </w:t>
      </w:r>
      <w:r>
        <w:t xml:space="preserve">on Thursday, </w:t>
      </w:r>
      <w:r w:rsidR="008A79B5">
        <w:t>January 26</w:t>
      </w:r>
      <w:r>
        <w:t>, 201</w:t>
      </w:r>
      <w:r w:rsidR="008A79B5">
        <w:t xml:space="preserve">2 </w:t>
      </w:r>
      <w:r w:rsidRPr="002B5F3D">
        <w:t xml:space="preserve">at the Municipal Center, Conference Room </w:t>
      </w:r>
      <w:r>
        <w:t>233</w:t>
      </w:r>
      <w:r w:rsidRPr="002B5F3D">
        <w:t xml:space="preserve">, </w:t>
      </w:r>
      <w:proofErr w:type="gramStart"/>
      <w:r w:rsidRPr="002B5F3D">
        <w:t>50</w:t>
      </w:r>
      <w:proofErr w:type="gramEnd"/>
      <w:r w:rsidRPr="002B5F3D">
        <w:t xml:space="preserve"> E. Civic Center Dr., Gilbert, Arizona  </w:t>
      </w:r>
      <w:r>
        <w:t>85296.</w:t>
      </w:r>
    </w:p>
    <w:p w:rsidR="004A41B0" w:rsidRPr="002B5F3D" w:rsidRDefault="004A41B0" w:rsidP="004A41B0"/>
    <w:p w:rsidR="004A41B0" w:rsidRPr="00065953" w:rsidRDefault="004A41B0" w:rsidP="004A41B0">
      <w:r w:rsidRPr="002B5F3D">
        <w:rPr>
          <w:b/>
          <w:u w:val="single"/>
        </w:rPr>
        <w:t>Request for Proposals Available:</w:t>
      </w:r>
      <w:r w:rsidRPr="002B5F3D">
        <w:t xml:space="preserve">  Copies of the Request fo</w:t>
      </w:r>
      <w:r>
        <w:t xml:space="preserve">r Proposals may </w:t>
      </w:r>
      <w:r w:rsidRPr="00065953">
        <w:t>be downloaded at</w:t>
      </w:r>
      <w:r w:rsidRPr="00065953">
        <w:rPr>
          <w:u w:val="single"/>
        </w:rPr>
        <w:t xml:space="preserve"> </w:t>
      </w:r>
      <w:r w:rsidRPr="00065953">
        <w:t>no charge from</w:t>
      </w:r>
      <w:r>
        <w:rPr>
          <w:u w:val="single"/>
        </w:rPr>
        <w:t xml:space="preserve"> </w:t>
      </w:r>
      <w:hyperlink r:id="rId9" w:history="1">
        <w:r w:rsidRPr="00065953">
          <w:rPr>
            <w:rStyle w:val="Hyperlink"/>
          </w:rPr>
          <w:t>www.gilbertaz.gov/rfp</w:t>
        </w:r>
      </w:hyperlink>
      <w:r w:rsidRPr="00065953">
        <w:rPr>
          <w:u w:val="single"/>
        </w:rPr>
        <w:t xml:space="preserve"> </w:t>
      </w:r>
      <w:r>
        <w:t>.</w:t>
      </w:r>
    </w:p>
    <w:p w:rsidR="004A41B0" w:rsidRPr="002B5F3D" w:rsidRDefault="004A41B0" w:rsidP="004A41B0">
      <w:r w:rsidRPr="002B5F3D">
        <w:t xml:space="preserve"> </w:t>
      </w:r>
    </w:p>
    <w:p w:rsidR="004A41B0" w:rsidRPr="002B5F3D" w:rsidRDefault="004A41B0" w:rsidP="004A41B0">
      <w:r w:rsidRPr="002B5F3D">
        <w:rPr>
          <w:b/>
          <w:bCs/>
          <w:u w:val="single"/>
        </w:rPr>
        <w:t>Pre-Proposal Conference</w:t>
      </w:r>
      <w:r w:rsidRPr="002B5F3D">
        <w:rPr>
          <w:b/>
          <w:bCs/>
        </w:rPr>
        <w:t>:</w:t>
      </w:r>
      <w:r w:rsidRPr="002B5F3D">
        <w:t xml:space="preserve">  A pre-proposal conference will be held on </w:t>
      </w:r>
      <w:r w:rsidR="008A79B5">
        <w:t>Wednesday, January 11, 2012</w:t>
      </w:r>
      <w:r w:rsidRPr="00AF0E31">
        <w:t>, at 10:00 a.m.,</w:t>
      </w:r>
      <w:r>
        <w:t xml:space="preserve"> at the Municipal Center</w:t>
      </w:r>
      <w:r w:rsidRPr="002B5F3D">
        <w:t>, Confere</w:t>
      </w:r>
      <w:r>
        <w:t xml:space="preserve">nce Room </w:t>
      </w:r>
      <w:r w:rsidR="008A79B5">
        <w:t>233</w:t>
      </w:r>
      <w:r>
        <w:t xml:space="preserve">, </w:t>
      </w:r>
      <w:proofErr w:type="gramStart"/>
      <w:r>
        <w:t>50</w:t>
      </w:r>
      <w:proofErr w:type="gramEnd"/>
      <w:r>
        <w:t xml:space="preserve"> E. Civic Center Drive</w:t>
      </w:r>
      <w:r w:rsidRPr="002B5F3D">
        <w:t xml:space="preserve">, Gilbert, Arizona </w:t>
      </w:r>
      <w:r>
        <w:t xml:space="preserve"> 85296</w:t>
      </w:r>
      <w:r w:rsidRPr="002B5F3D">
        <w:t>.  It is highly recommended that all prospective Proposers attend, as Proposer responsibility issues will be discussed, along with Project requirements.</w:t>
      </w:r>
    </w:p>
    <w:p w:rsidR="004A41B0" w:rsidRPr="002B5F3D" w:rsidRDefault="004A41B0" w:rsidP="004A41B0"/>
    <w:p w:rsidR="00257ABD" w:rsidRDefault="004A41B0" w:rsidP="00257ABD">
      <w:pPr>
        <w:pStyle w:val="Default"/>
        <w:rPr>
          <w:rFonts w:ascii="Times New Roman" w:hAnsi="Times New Roman" w:cs="Times New Roman"/>
        </w:rPr>
      </w:pPr>
      <w:r w:rsidRPr="00257ABD">
        <w:rPr>
          <w:rFonts w:ascii="Times New Roman" w:hAnsi="Times New Roman" w:cs="Times New Roman"/>
          <w:b/>
          <w:bCs/>
          <w:u w:val="single"/>
        </w:rPr>
        <w:t>Project Summary</w:t>
      </w:r>
      <w:r w:rsidRPr="00257ABD">
        <w:rPr>
          <w:rFonts w:ascii="Times New Roman" w:hAnsi="Times New Roman" w:cs="Times New Roman"/>
          <w:b/>
          <w:bCs/>
        </w:rPr>
        <w:t>:</w:t>
      </w:r>
      <w:r w:rsidRPr="00D131B4">
        <w:t xml:space="preserve">  </w:t>
      </w:r>
      <w:r w:rsidR="00257ABD" w:rsidRPr="000B3A31">
        <w:rPr>
          <w:rFonts w:ascii="Times New Roman" w:hAnsi="Times New Roman" w:cs="Times New Roman"/>
        </w:rPr>
        <w:t xml:space="preserve">The </w:t>
      </w:r>
      <w:r w:rsidR="00257ABD">
        <w:rPr>
          <w:rFonts w:ascii="Times New Roman" w:hAnsi="Times New Roman" w:cs="Times New Roman"/>
        </w:rPr>
        <w:t>Town of Gilbert, Arizona</w:t>
      </w:r>
      <w:r w:rsidR="00257ABD" w:rsidRPr="000B3A31">
        <w:rPr>
          <w:rFonts w:ascii="Times New Roman" w:hAnsi="Times New Roman" w:cs="Times New Roman"/>
        </w:rPr>
        <w:t xml:space="preserve"> is soliciting sealed proposals from experienced and qualified Prospective Service Providers who are interested in entering into a contract to provide the </w:t>
      </w:r>
      <w:r w:rsidR="00257ABD">
        <w:rPr>
          <w:rFonts w:ascii="Times New Roman" w:hAnsi="Times New Roman" w:cs="Times New Roman"/>
        </w:rPr>
        <w:t>Town</w:t>
      </w:r>
      <w:r w:rsidR="00257ABD" w:rsidRPr="000B3A31">
        <w:rPr>
          <w:rFonts w:ascii="Times New Roman" w:hAnsi="Times New Roman" w:cs="Times New Roman"/>
        </w:rPr>
        <w:t xml:space="preserve"> and its citizens with </w:t>
      </w:r>
      <w:r w:rsidR="00257ABD" w:rsidRPr="000B3A31">
        <w:rPr>
          <w:rFonts w:ascii="Times New Roman" w:hAnsi="Times New Roman" w:cs="Times New Roman"/>
          <w:bCs/>
        </w:rPr>
        <w:t xml:space="preserve">Professional Destination Marketing Organization Services </w:t>
      </w:r>
      <w:r w:rsidR="00257ABD" w:rsidRPr="000B3A31">
        <w:rPr>
          <w:rFonts w:ascii="Times New Roman" w:hAnsi="Times New Roman" w:cs="Times New Roman"/>
        </w:rPr>
        <w:t xml:space="preserve">to </w:t>
      </w:r>
      <w:r w:rsidR="00257ABD">
        <w:rPr>
          <w:rFonts w:ascii="Times New Roman" w:hAnsi="Times New Roman" w:cs="Times New Roman"/>
        </w:rPr>
        <w:t xml:space="preserve">develop, promote </w:t>
      </w:r>
      <w:r w:rsidR="00257ABD" w:rsidRPr="000B3A31">
        <w:rPr>
          <w:rFonts w:ascii="Times New Roman" w:hAnsi="Times New Roman" w:cs="Times New Roman"/>
        </w:rPr>
        <w:t xml:space="preserve">and market the </w:t>
      </w:r>
      <w:r w:rsidR="00257ABD">
        <w:rPr>
          <w:rFonts w:ascii="Times New Roman" w:hAnsi="Times New Roman" w:cs="Times New Roman"/>
        </w:rPr>
        <w:t>Town</w:t>
      </w:r>
      <w:r w:rsidR="00257ABD" w:rsidRPr="000B3A31">
        <w:rPr>
          <w:rFonts w:ascii="Times New Roman" w:hAnsi="Times New Roman" w:cs="Times New Roman"/>
        </w:rPr>
        <w:t xml:space="preserve"> as a destination for tourism </w:t>
      </w:r>
      <w:r w:rsidR="00257ABD">
        <w:rPr>
          <w:rFonts w:ascii="Times New Roman" w:hAnsi="Times New Roman" w:cs="Times New Roman"/>
        </w:rPr>
        <w:t xml:space="preserve">benefitting the community economically and socially.  </w:t>
      </w:r>
    </w:p>
    <w:p w:rsidR="004A41B0" w:rsidRPr="00301D34" w:rsidRDefault="004A41B0" w:rsidP="00257ABD">
      <w:pPr>
        <w:rPr>
          <w:color w:val="FF0000"/>
          <w:highlight w:val="yellow"/>
        </w:rPr>
      </w:pPr>
    </w:p>
    <w:p w:rsidR="004A41B0" w:rsidRDefault="004A41B0" w:rsidP="004A41B0">
      <w:r w:rsidRPr="00F77E29">
        <w:t xml:space="preserve">Based on the proposal provided, proposers may be selected for interviews.  Upon completion of the interview phase, the Town expects, but is not obligated, to proceed with negotiation of </w:t>
      </w:r>
      <w:r w:rsidR="00B76B5D">
        <w:t>a contract</w:t>
      </w:r>
      <w:r w:rsidRPr="00F77E29">
        <w:t>.</w:t>
      </w:r>
      <w:r w:rsidRPr="002B5F3D">
        <w:t xml:space="preserve"> </w:t>
      </w:r>
    </w:p>
    <w:p w:rsidR="00A83C34" w:rsidRPr="002B5F3D" w:rsidRDefault="00A83C34" w:rsidP="004A41B0"/>
    <w:p w:rsidR="004A41B0" w:rsidRPr="002B5F3D" w:rsidRDefault="004A41B0" w:rsidP="004A41B0">
      <w:pPr>
        <w:pStyle w:val="Heading5"/>
        <w:rPr>
          <w:b w:val="0"/>
          <w:bCs w:val="0"/>
        </w:rPr>
      </w:pPr>
      <w:r w:rsidRPr="002B5F3D">
        <w:t>Proposal Requirement</w:t>
      </w:r>
      <w:r w:rsidRPr="002B5F3D">
        <w:rPr>
          <w:u w:val="none"/>
        </w:rPr>
        <w:t xml:space="preserve">:  </w:t>
      </w:r>
      <w:r w:rsidRPr="002B5F3D">
        <w:rPr>
          <w:b w:val="0"/>
          <w:bCs w:val="0"/>
          <w:u w:val="none"/>
        </w:rPr>
        <w:t>Each proposal shall be in accordance with the proposal requirements set forth in the Request for Proposals.  Any proposal that does not conform in all material respects to the Request for Proposals will be considered non-responsive.</w:t>
      </w:r>
    </w:p>
    <w:p w:rsidR="004A41B0" w:rsidRPr="002B5F3D" w:rsidRDefault="004A41B0" w:rsidP="004A41B0"/>
    <w:p w:rsidR="004A41B0" w:rsidRPr="002B5F3D" w:rsidRDefault="004A41B0" w:rsidP="004A41B0">
      <w:r w:rsidRPr="002B5F3D">
        <w:rPr>
          <w:b/>
          <w:bCs/>
          <w:u w:val="single"/>
        </w:rPr>
        <w:t>Right to Reject Proposals</w:t>
      </w:r>
      <w:r w:rsidRPr="002B5F3D">
        <w:rPr>
          <w:b/>
          <w:bCs/>
        </w:rPr>
        <w:t>:</w:t>
      </w:r>
      <w:r w:rsidRPr="002B5F3D">
        <w:t xml:space="preserve">  The Town reserves the right to reject any or all proposals, waive any informality in a proposal or to withhold the award for any reason the Town determines.</w:t>
      </w:r>
    </w:p>
    <w:p w:rsidR="004A41B0" w:rsidRPr="002B5F3D" w:rsidRDefault="004A41B0" w:rsidP="004A41B0"/>
    <w:p w:rsidR="004A41B0" w:rsidRPr="002B5F3D" w:rsidRDefault="004A41B0" w:rsidP="004A41B0">
      <w:r w:rsidRPr="002B5F3D">
        <w:rPr>
          <w:b/>
          <w:bCs/>
          <w:u w:val="single"/>
        </w:rPr>
        <w:t>Equal Opportunity</w:t>
      </w:r>
      <w:r w:rsidRPr="002B5F3D">
        <w:rPr>
          <w:b/>
          <w:bCs/>
        </w:rPr>
        <w:t>:</w:t>
      </w:r>
      <w:r w:rsidRPr="002B5F3D">
        <w:t xml:space="preserve">  The Town is an equal opportunity employer.  Minority and women’s business enterprises are encouraged to submit proposals on this Project.</w:t>
      </w:r>
    </w:p>
    <w:p w:rsidR="004A41B0" w:rsidRPr="002B5F3D" w:rsidRDefault="004A41B0" w:rsidP="004A41B0"/>
    <w:p w:rsidR="004A41B0" w:rsidRDefault="004A41B0" w:rsidP="004A41B0">
      <w:r w:rsidRPr="002B5F3D">
        <w:tab/>
      </w:r>
      <w:r w:rsidRPr="002B5F3D">
        <w:tab/>
      </w:r>
      <w:r w:rsidRPr="002B5F3D">
        <w:tab/>
      </w:r>
      <w:r w:rsidRPr="002B5F3D">
        <w:tab/>
      </w:r>
      <w:r w:rsidRPr="002B5F3D">
        <w:tab/>
      </w:r>
      <w:r w:rsidRPr="002B5F3D">
        <w:tab/>
      </w:r>
    </w:p>
    <w:p w:rsidR="004A41B0" w:rsidRPr="002B5F3D" w:rsidRDefault="004A41B0" w:rsidP="004A41B0">
      <w:pPr>
        <w:ind w:left="3600" w:firstLine="720"/>
      </w:pPr>
      <w:r w:rsidRPr="002B5F3D">
        <w:t>TOWN OF GILBERT, ARIZONA</w:t>
      </w:r>
    </w:p>
    <w:p w:rsidR="004A41B0" w:rsidRPr="002B5F3D" w:rsidRDefault="004A41B0" w:rsidP="004A41B0"/>
    <w:p w:rsidR="004A41B0" w:rsidRPr="002B5F3D" w:rsidRDefault="004A41B0" w:rsidP="004A41B0"/>
    <w:p w:rsidR="004A41B0" w:rsidRPr="002B5F3D" w:rsidRDefault="004A41B0" w:rsidP="004A41B0">
      <w:r w:rsidRPr="002B5F3D">
        <w:tab/>
      </w:r>
      <w:r w:rsidRPr="002B5F3D">
        <w:tab/>
      </w:r>
      <w:r w:rsidRPr="002B5F3D">
        <w:tab/>
      </w:r>
      <w:r w:rsidRPr="002B5F3D">
        <w:tab/>
      </w:r>
      <w:r w:rsidRPr="002B5F3D">
        <w:tab/>
      </w:r>
      <w:r w:rsidRPr="002B5F3D">
        <w:tab/>
        <w:t>_________________________________</w:t>
      </w:r>
    </w:p>
    <w:p w:rsidR="004A41B0" w:rsidRPr="002B5F3D" w:rsidRDefault="004A41B0" w:rsidP="004A41B0">
      <w:r w:rsidRPr="002B5F3D">
        <w:tab/>
      </w:r>
      <w:r w:rsidRPr="002B5F3D">
        <w:tab/>
      </w:r>
      <w:r w:rsidRPr="002B5F3D">
        <w:tab/>
      </w:r>
      <w:r w:rsidRPr="002B5F3D">
        <w:tab/>
      </w:r>
      <w:r w:rsidRPr="002B5F3D">
        <w:tab/>
      </w:r>
      <w:r w:rsidRPr="002B5F3D">
        <w:tab/>
        <w:t>Catherine A. Templeton, CMC</w:t>
      </w:r>
    </w:p>
    <w:p w:rsidR="004A41B0" w:rsidRPr="002B5F3D" w:rsidRDefault="004A41B0" w:rsidP="004A41B0">
      <w:pPr>
        <w:ind w:left="3600" w:firstLine="720"/>
      </w:pPr>
      <w:r w:rsidRPr="002B5F3D">
        <w:t>Town Clerk</w:t>
      </w:r>
    </w:p>
    <w:p w:rsidR="004A41B0" w:rsidRPr="002B5F3D" w:rsidRDefault="004A41B0" w:rsidP="004A41B0">
      <w:pPr>
        <w:ind w:left="3600" w:firstLine="720"/>
      </w:pPr>
    </w:p>
    <w:p w:rsidR="004A41B0" w:rsidRDefault="004A41B0" w:rsidP="004A41B0">
      <w:pPr>
        <w:jc w:val="both"/>
      </w:pPr>
    </w:p>
    <w:p w:rsidR="004A41B0" w:rsidRDefault="004A41B0" w:rsidP="004A41B0">
      <w:pPr>
        <w:jc w:val="both"/>
      </w:pPr>
    </w:p>
    <w:p w:rsidR="004A41B0" w:rsidRDefault="004A41B0" w:rsidP="004A41B0">
      <w:pPr>
        <w:jc w:val="both"/>
      </w:pPr>
      <w:r w:rsidRPr="002B5F3D">
        <w:t>Publication Dates</w:t>
      </w:r>
      <w:r w:rsidRPr="00CF13BE">
        <w:t xml:space="preserve">: </w:t>
      </w:r>
      <w:r>
        <w:tab/>
      </w:r>
      <w:r w:rsidR="00257ABD">
        <w:t xml:space="preserve">Wednesday, December 28, </w:t>
      </w:r>
      <w:r>
        <w:t>2011</w:t>
      </w:r>
    </w:p>
    <w:p w:rsidR="00257ABD" w:rsidRDefault="00257ABD" w:rsidP="004A41B0">
      <w:pPr>
        <w:jc w:val="both"/>
      </w:pPr>
      <w:r>
        <w:tab/>
      </w:r>
      <w:r>
        <w:tab/>
      </w:r>
      <w:r>
        <w:tab/>
        <w:t>Thursday, December 29, 2011</w:t>
      </w:r>
    </w:p>
    <w:p w:rsidR="00257ABD" w:rsidRDefault="00257ABD" w:rsidP="004A41B0">
      <w:pPr>
        <w:jc w:val="both"/>
      </w:pPr>
      <w:r>
        <w:tab/>
      </w:r>
      <w:r>
        <w:tab/>
      </w:r>
      <w:r>
        <w:tab/>
        <w:t>Friday, December 30, 2011</w:t>
      </w:r>
    </w:p>
    <w:p w:rsidR="00257ABD" w:rsidRDefault="00257ABD" w:rsidP="004A41B0">
      <w:pPr>
        <w:jc w:val="both"/>
      </w:pPr>
      <w:r>
        <w:tab/>
      </w:r>
      <w:r>
        <w:tab/>
      </w:r>
      <w:r>
        <w:tab/>
        <w:t>Saturday, December 31, 2011</w:t>
      </w:r>
    </w:p>
    <w:p w:rsidR="00DC689C" w:rsidRDefault="00DC689C" w:rsidP="004A41B0"/>
    <w:sectPr w:rsidR="00DC689C" w:rsidSect="00DC68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61" w:rsidRDefault="000B4B61" w:rsidP="00EF153D">
      <w:r>
        <w:separator/>
      </w:r>
    </w:p>
  </w:endnote>
  <w:endnote w:type="continuationSeparator" w:id="0">
    <w:p w:rsidR="000B4B61" w:rsidRDefault="000B4B61" w:rsidP="00EF15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3D" w:rsidRDefault="00EF1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3D" w:rsidRDefault="00EF15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3D" w:rsidRDefault="00EF1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61" w:rsidRDefault="000B4B61" w:rsidP="00EF153D">
      <w:r>
        <w:separator/>
      </w:r>
    </w:p>
  </w:footnote>
  <w:footnote w:type="continuationSeparator" w:id="0">
    <w:p w:rsidR="000B4B61" w:rsidRDefault="000B4B61" w:rsidP="00EF1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3D" w:rsidRDefault="00EF15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3D" w:rsidRDefault="00EF15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3D" w:rsidRDefault="00EF15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G7HV3VUFIEcG4meyIy6pVmIAy/s=" w:salt="HV2DB5sc6iPReXsdh0bnxw=="/>
  <w:defaultTabStop w:val="720"/>
  <w:characterSpacingControl w:val="doNotCompress"/>
  <w:hdrShapeDefaults>
    <o:shapedefaults v:ext="edit" spidmax="3074"/>
  </w:hdrShapeDefaults>
  <w:footnotePr>
    <w:footnote w:id="-1"/>
    <w:footnote w:id="0"/>
  </w:footnotePr>
  <w:endnotePr>
    <w:endnote w:id="-1"/>
    <w:endnote w:id="0"/>
  </w:endnotePr>
  <w:compat/>
  <w:rsids>
    <w:rsidRoot w:val="004A41B0"/>
    <w:rsid w:val="00006DF0"/>
    <w:rsid w:val="000B4B61"/>
    <w:rsid w:val="00113532"/>
    <w:rsid w:val="0016148B"/>
    <w:rsid w:val="00257ABD"/>
    <w:rsid w:val="00424020"/>
    <w:rsid w:val="004A41B0"/>
    <w:rsid w:val="004B6F94"/>
    <w:rsid w:val="006F2095"/>
    <w:rsid w:val="007C121E"/>
    <w:rsid w:val="008A79B5"/>
    <w:rsid w:val="00A83C34"/>
    <w:rsid w:val="00AE2BDD"/>
    <w:rsid w:val="00B76B5D"/>
    <w:rsid w:val="00DC689C"/>
    <w:rsid w:val="00EF153D"/>
    <w:rsid w:val="00F40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B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A41B0"/>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41B0"/>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rsid w:val="004A41B0"/>
    <w:pPr>
      <w:tabs>
        <w:tab w:val="left" w:pos="-720"/>
      </w:tabs>
      <w:suppressAutoHyphens/>
      <w:ind w:left="2880" w:hanging="2880"/>
    </w:pPr>
    <w:rPr>
      <w:rFonts w:ascii="Times" w:hAnsi="Times"/>
      <w:szCs w:val="20"/>
    </w:rPr>
  </w:style>
  <w:style w:type="character" w:customStyle="1" w:styleId="BodyTextIndent2Char">
    <w:name w:val="Body Text Indent 2 Char"/>
    <w:basedOn w:val="DefaultParagraphFont"/>
    <w:link w:val="BodyTextIndent2"/>
    <w:rsid w:val="004A41B0"/>
    <w:rPr>
      <w:rFonts w:ascii="Times" w:eastAsia="Times New Roman" w:hAnsi="Times" w:cs="Times New Roman"/>
      <w:sz w:val="24"/>
      <w:szCs w:val="20"/>
    </w:rPr>
  </w:style>
  <w:style w:type="character" w:styleId="Hyperlink">
    <w:name w:val="Hyperlink"/>
    <w:basedOn w:val="DefaultParagraphFont"/>
    <w:rsid w:val="004A41B0"/>
    <w:rPr>
      <w:color w:val="0000FF"/>
      <w:u w:val="single"/>
    </w:rPr>
  </w:style>
  <w:style w:type="paragraph" w:customStyle="1" w:styleId="Default">
    <w:name w:val="Default"/>
    <w:rsid w:val="00257AB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semiHidden/>
    <w:unhideWhenUsed/>
    <w:rsid w:val="00EF153D"/>
    <w:pPr>
      <w:tabs>
        <w:tab w:val="center" w:pos="4680"/>
        <w:tab w:val="right" w:pos="9360"/>
      </w:tabs>
    </w:pPr>
  </w:style>
  <w:style w:type="character" w:customStyle="1" w:styleId="HeaderChar">
    <w:name w:val="Header Char"/>
    <w:basedOn w:val="DefaultParagraphFont"/>
    <w:link w:val="Header"/>
    <w:uiPriority w:val="99"/>
    <w:semiHidden/>
    <w:rsid w:val="00EF153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153D"/>
    <w:pPr>
      <w:tabs>
        <w:tab w:val="center" w:pos="4680"/>
        <w:tab w:val="right" w:pos="9360"/>
      </w:tabs>
    </w:pPr>
  </w:style>
  <w:style w:type="character" w:customStyle="1" w:styleId="FooterChar">
    <w:name w:val="Footer Char"/>
    <w:basedOn w:val="DefaultParagraphFont"/>
    <w:link w:val="Footer"/>
    <w:uiPriority w:val="99"/>
    <w:semiHidden/>
    <w:rsid w:val="00EF15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lbertaz.gov/rf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lanie.dykstra@gilbertaz.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lbertaz.gov/rf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71EA-6C53-467F-8077-CAF3942C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TOG</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robg</dc:creator>
  <cp:lastModifiedBy>Hoboken</cp:lastModifiedBy>
  <cp:revision>2</cp:revision>
  <dcterms:created xsi:type="dcterms:W3CDTF">2011-12-28T18:50:00Z</dcterms:created>
  <dcterms:modified xsi:type="dcterms:W3CDTF">2011-12-28T18:50:00Z</dcterms:modified>
</cp:coreProperties>
</file>