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84" w:rsidRDefault="00946494" w:rsidP="009A4C15">
      <w:pPr>
        <w:rPr>
          <w:u w:val="single"/>
        </w:rPr>
      </w:pPr>
      <w:r>
        <w:rPr>
          <w:u w:val="single"/>
        </w:rPr>
        <w:t xml:space="preserve">Tony </w:t>
      </w:r>
      <w:proofErr w:type="spellStart"/>
      <w:r>
        <w:rPr>
          <w:u w:val="single"/>
        </w:rPr>
        <w:t>Muzi</w:t>
      </w:r>
      <w:proofErr w:type="spellEnd"/>
      <w:r>
        <w:rPr>
          <w:u w:val="single"/>
        </w:rPr>
        <w:t xml:space="preserve"> </w:t>
      </w:r>
      <w:proofErr w:type="spellStart"/>
      <w:r>
        <w:rPr>
          <w:u w:val="single"/>
        </w:rPr>
        <w:t>Falconi</w:t>
      </w:r>
      <w:proofErr w:type="spellEnd"/>
      <w:r>
        <w:rPr>
          <w:u w:val="single"/>
        </w:rPr>
        <w:t xml:space="preserve"> - </w:t>
      </w:r>
      <w:proofErr w:type="spellStart"/>
      <w:r w:rsidR="003020D8">
        <w:rPr>
          <w:u w:val="single"/>
        </w:rPr>
        <w:t>Grunig</w:t>
      </w:r>
      <w:proofErr w:type="spellEnd"/>
      <w:r w:rsidR="003020D8">
        <w:rPr>
          <w:u w:val="single"/>
        </w:rPr>
        <w:t xml:space="preserve"> lecture </w:t>
      </w:r>
      <w:r>
        <w:rPr>
          <w:u w:val="single"/>
        </w:rPr>
        <w:t>Sept.</w:t>
      </w:r>
      <w:r w:rsidR="003020D8">
        <w:rPr>
          <w:u w:val="single"/>
        </w:rPr>
        <w:t xml:space="preserve"> 27</w:t>
      </w:r>
      <w:r>
        <w:rPr>
          <w:u w:val="single"/>
        </w:rPr>
        <w:t>, 2014</w:t>
      </w:r>
      <w:bookmarkStart w:id="0" w:name="_GoBack"/>
      <w:bookmarkEnd w:id="0"/>
    </w:p>
    <w:p w:rsidR="000B3684" w:rsidRDefault="000B3684" w:rsidP="009A4C15">
      <w:pPr>
        <w:rPr>
          <w:u w:val="single"/>
        </w:rPr>
      </w:pPr>
    </w:p>
    <w:p w:rsidR="009A4C15" w:rsidRPr="008F61D8" w:rsidRDefault="008F61D8" w:rsidP="00B72877">
      <w:pPr>
        <w:jc w:val="center"/>
        <w:rPr>
          <w:u w:val="single"/>
        </w:rPr>
      </w:pPr>
      <w:proofErr w:type="gramStart"/>
      <w:r w:rsidRPr="008F61D8">
        <w:rPr>
          <w:u w:val="single"/>
        </w:rPr>
        <w:t>intro</w:t>
      </w:r>
      <w:proofErr w:type="gramEnd"/>
    </w:p>
    <w:p w:rsidR="00EF4078" w:rsidRDefault="00EF4078" w:rsidP="009A4C15">
      <w:r>
        <w:t xml:space="preserve">My principal argument today is that by deciding to professionally </w:t>
      </w:r>
      <w:r w:rsidRPr="00E439CD">
        <w:rPr>
          <w:i/>
        </w:rPr>
        <w:t xml:space="preserve">listen-to and interpret specific stakeholder expectations </w:t>
      </w:r>
      <w:r>
        <w:rPr>
          <w:u w:val="single"/>
        </w:rPr>
        <w:t>before</w:t>
      </w:r>
      <w:r>
        <w:t xml:space="preserve"> any</w:t>
      </w:r>
      <w:r w:rsidR="008A054D">
        <w:t xml:space="preserve"> relevant</w:t>
      </w:r>
      <w:r>
        <w:t xml:space="preserve"> decision is taken, </w:t>
      </w:r>
      <w:r>
        <w:rPr>
          <w:u w:val="single"/>
        </w:rPr>
        <w:t>while</w:t>
      </w:r>
      <w:r>
        <w:t xml:space="preserve"> it is </w:t>
      </w:r>
      <w:r w:rsidR="006F00C2">
        <w:t xml:space="preserve">being </w:t>
      </w:r>
      <w:r w:rsidR="008A054D">
        <w:t>implemented</w:t>
      </w:r>
      <w:r>
        <w:t xml:space="preserve">, and </w:t>
      </w:r>
      <w:r>
        <w:rPr>
          <w:u w:val="single"/>
        </w:rPr>
        <w:t>after</w:t>
      </w:r>
      <w:r>
        <w:t xml:space="preserve"> completion -</w:t>
      </w:r>
      <w:r w:rsidRPr="008A054D">
        <w:rPr>
          <w:i/>
        </w:rPr>
        <w:t>thus deciding to operate in a communicating-with framework, where listening is more than 50% of the process</w:t>
      </w:r>
      <w:r>
        <w:t xml:space="preserve">- </w:t>
      </w:r>
      <w:r w:rsidR="00AF2B18">
        <w:t>each</w:t>
      </w:r>
      <w:r>
        <w:t xml:space="preserve"> public, social and private organization can accelerate the time of</w:t>
      </w:r>
      <w:r w:rsidR="008A054D">
        <w:t xml:space="preserve"> execution </w:t>
      </w:r>
      <w:r>
        <w:t>as well as significantly improve its value and performance.</w:t>
      </w:r>
    </w:p>
    <w:p w:rsidR="00EF4078" w:rsidRDefault="009A4C15" w:rsidP="009A4C15">
      <w:r>
        <w:t>From a manage</w:t>
      </w:r>
      <w:r w:rsidR="00D00F6B">
        <w:t>ment perspective, and despite its quantitative nature,</w:t>
      </w:r>
      <w:r w:rsidR="000B3684">
        <w:t xml:space="preserve"> the concept of</w:t>
      </w:r>
      <w:r>
        <w:t xml:space="preserve"> </w:t>
      </w:r>
      <w:r w:rsidRPr="00E439CD">
        <w:rPr>
          <w:i/>
        </w:rPr>
        <w:t>time</w:t>
      </w:r>
      <w:r>
        <w:t xml:space="preserve"> (seconds, </w:t>
      </w:r>
      <w:r w:rsidR="00D00F6B">
        <w:t>minutes, days</w:t>
      </w:r>
      <w:r w:rsidR="00EF4078">
        <w:t xml:space="preserve">, months, years…) is </w:t>
      </w:r>
      <w:r w:rsidR="00D00F6B">
        <w:t>an essen</w:t>
      </w:r>
      <w:r w:rsidR="008A054D">
        <w:t>tial ‘qualitative’ variable. In fact,</w:t>
      </w:r>
      <w:r w:rsidR="00D00F6B">
        <w:t xml:space="preserve"> consolidated</w:t>
      </w:r>
      <w:r w:rsidR="008A054D">
        <w:t>, repeated</w:t>
      </w:r>
      <w:r w:rsidR="00D00F6B">
        <w:t xml:space="preserve"> and structural</w:t>
      </w:r>
      <w:r w:rsidR="008A054D">
        <w:t xml:space="preserve"> delays </w:t>
      </w:r>
      <w:r w:rsidR="000241AD">
        <w:t>often end up</w:t>
      </w:r>
      <w:r w:rsidR="00320D39">
        <w:t xml:space="preserve"> in</w:t>
      </w:r>
      <w:r w:rsidR="00EF4078">
        <w:t xml:space="preserve"> </w:t>
      </w:r>
      <w:r w:rsidR="006F00C2">
        <w:t>deteriorating</w:t>
      </w:r>
      <w:r w:rsidR="008A054D">
        <w:t xml:space="preserve"> the</w:t>
      </w:r>
      <w:r w:rsidR="006F56BF">
        <w:t xml:space="preserve"> quality</w:t>
      </w:r>
      <w:r w:rsidR="008A054D">
        <w:t xml:space="preserve"> o</w:t>
      </w:r>
      <w:r w:rsidR="00320D39">
        <w:t xml:space="preserve">f </w:t>
      </w:r>
      <w:r w:rsidR="008A054D">
        <w:t>decisions</w:t>
      </w:r>
      <w:r w:rsidR="000241AD">
        <w:t xml:space="preserve"> and, a</w:t>
      </w:r>
      <w:r>
        <w:t xml:space="preserve">s much </w:t>
      </w:r>
      <w:r w:rsidR="00EF4078">
        <w:t>as we</w:t>
      </w:r>
      <w:r w:rsidR="00320D39">
        <w:t xml:space="preserve"> are biased when </w:t>
      </w:r>
      <w:r w:rsidR="008A054D">
        <w:t>attributing such</w:t>
      </w:r>
      <w:r>
        <w:t xml:space="preserve"> deterioration</w:t>
      </w:r>
      <w:r w:rsidR="00E439CD">
        <w:t xml:space="preserve"> mostly</w:t>
      </w:r>
      <w:r>
        <w:t xml:space="preserve"> to public service organizations, we are</w:t>
      </w:r>
      <w:r w:rsidR="00EF4078">
        <w:t xml:space="preserve"> all</w:t>
      </w:r>
      <w:r>
        <w:t xml:space="preserve"> </w:t>
      </w:r>
      <w:r w:rsidR="008A054D">
        <w:t xml:space="preserve">however </w:t>
      </w:r>
      <w:r>
        <w:t>fully aware that this happens equally in the private and the social sectors</w:t>
      </w:r>
      <w:r w:rsidR="00E439CD">
        <w:t xml:space="preserve">. </w:t>
      </w:r>
    </w:p>
    <w:p w:rsidR="009A4C15" w:rsidRDefault="009A4C15" w:rsidP="009A4C15">
      <w:r>
        <w:t>If I know wha</w:t>
      </w:r>
      <w:r w:rsidR="00203202">
        <w:t>t to expect</w:t>
      </w:r>
      <w:r w:rsidR="00E439CD">
        <w:t xml:space="preserve">, </w:t>
      </w:r>
      <w:r w:rsidR="000B3684">
        <w:t>and when</w:t>
      </w:r>
      <w:r w:rsidR="00E439CD">
        <w:t>,</w:t>
      </w:r>
      <w:r w:rsidR="00203202">
        <w:t xml:space="preserve"> from my key stakeholder publics</w:t>
      </w:r>
      <w:r>
        <w:t xml:space="preserve"> on a certain</w:t>
      </w:r>
      <w:r w:rsidR="00B637C2">
        <w:t xml:space="preserve"> and specific</w:t>
      </w:r>
      <w:r>
        <w:t xml:space="preserve"> issue </w:t>
      </w:r>
      <w:r>
        <w:rPr>
          <w:u w:val="single"/>
        </w:rPr>
        <w:t>before</w:t>
      </w:r>
      <w:r>
        <w:t xml:space="preserve"> I take my decision, i</w:t>
      </w:r>
      <w:r w:rsidR="00203202">
        <w:t>t is likely that</w:t>
      </w:r>
      <w:r w:rsidR="00E439CD">
        <w:t xml:space="preserve"> this information</w:t>
      </w:r>
      <w:r w:rsidR="000B3684">
        <w:t xml:space="preserve"> </w:t>
      </w:r>
      <w:r w:rsidR="00E439CD">
        <w:t>could</w:t>
      </w:r>
      <w:r w:rsidR="00203202">
        <w:t xml:space="preserve"> influence the direction</w:t>
      </w:r>
      <w:r>
        <w:t xml:space="preserve">, when not the </w:t>
      </w:r>
      <w:r w:rsidR="00203202">
        <w:t>substance,</w:t>
      </w:r>
      <w:r w:rsidR="000B3684">
        <w:t xml:space="preserve"> of that very decision</w:t>
      </w:r>
      <w:r>
        <w:t xml:space="preserve"> and</w:t>
      </w:r>
      <w:r w:rsidR="000B3684">
        <w:t>,</w:t>
      </w:r>
      <w:r>
        <w:t xml:space="preserve"> in any case, lead me to antic</w:t>
      </w:r>
      <w:r w:rsidR="00B637C2">
        <w:t xml:space="preserve">ipate and prepare for </w:t>
      </w:r>
      <w:r w:rsidR="00E439CD">
        <w:t xml:space="preserve">stakeholder </w:t>
      </w:r>
      <w:r w:rsidR="00EF4078">
        <w:t>a</w:t>
      </w:r>
      <w:r w:rsidR="00B637C2">
        <w:t xml:space="preserve">ctions and </w:t>
      </w:r>
      <w:proofErr w:type="gramStart"/>
      <w:r w:rsidR="00B637C2">
        <w:t>behaviors</w:t>
      </w:r>
      <w:proofErr w:type="gramEnd"/>
      <w:r w:rsidR="00B637C2">
        <w:t>, thus</w:t>
      </w:r>
      <w:r w:rsidR="00203202">
        <w:t xml:space="preserve"> </w:t>
      </w:r>
      <w:r>
        <w:t xml:space="preserve">avoiding that </w:t>
      </w:r>
      <w:r w:rsidR="00203202">
        <w:t xml:space="preserve">always-on, </w:t>
      </w:r>
      <w:r>
        <w:t>permanent crisis management mode that so many organizations today complain about.</w:t>
      </w:r>
    </w:p>
    <w:p w:rsidR="000241AD" w:rsidRDefault="00EF4078" w:rsidP="009A4C15">
      <w:r>
        <w:t>I submit that</w:t>
      </w:r>
      <w:r w:rsidR="00E439CD">
        <w:t xml:space="preserve"> </w:t>
      </w:r>
      <w:r w:rsidR="00EC3C14">
        <w:t>t</w:t>
      </w:r>
      <w:r w:rsidR="009A4C15">
        <w:t>he public re</w:t>
      </w:r>
      <w:r w:rsidR="00EC3C14">
        <w:t xml:space="preserve">lations function </w:t>
      </w:r>
      <w:r>
        <w:t>is better</w:t>
      </w:r>
      <w:r w:rsidR="009A4C15">
        <w:t xml:space="preserve"> positioned </w:t>
      </w:r>
      <w:r>
        <w:t xml:space="preserve">than others </w:t>
      </w:r>
      <w:r w:rsidR="009A4C15">
        <w:t>to facilita</w:t>
      </w:r>
      <w:r w:rsidR="00203202">
        <w:t xml:space="preserve">te </w:t>
      </w:r>
      <w:r w:rsidR="00B637C2">
        <w:t>and govern this</w:t>
      </w:r>
      <w:r w:rsidR="00E439CD">
        <w:t xml:space="preserve"> segment of the </w:t>
      </w:r>
      <w:r w:rsidR="007071AA">
        <w:t xml:space="preserve">organization’s </w:t>
      </w:r>
      <w:r w:rsidR="00E439CD">
        <w:t>decision making process</w:t>
      </w:r>
      <w:r>
        <w:t>,</w:t>
      </w:r>
      <w:r w:rsidR="007071AA">
        <w:t xml:space="preserve"> but only</w:t>
      </w:r>
      <w:r w:rsidR="008A054D">
        <w:t xml:space="preserve"> if</w:t>
      </w:r>
      <w:r w:rsidR="000241AD">
        <w:t xml:space="preserve"> and when</w:t>
      </w:r>
      <w:r w:rsidR="008A054D">
        <w:t xml:space="preserve"> the function</w:t>
      </w:r>
      <w:r>
        <w:t xml:space="preserve"> proves capable </w:t>
      </w:r>
      <w:r w:rsidR="007071AA">
        <w:t>of practicing,</w:t>
      </w:r>
      <w:r w:rsidR="000241AD">
        <w:t xml:space="preserve"> as well as</w:t>
      </w:r>
      <w:r w:rsidR="00E439CD">
        <w:t xml:space="preserve"> dissemi</w:t>
      </w:r>
      <w:r w:rsidR="007071AA">
        <w:t>nating</w:t>
      </w:r>
      <w:r w:rsidR="00E439CD">
        <w:t xml:space="preserve"> </w:t>
      </w:r>
      <w:r w:rsidR="009A4C15">
        <w:t>throughout the org</w:t>
      </w:r>
      <w:r w:rsidR="00E439CD">
        <w:t>anization’s culture</w:t>
      </w:r>
      <w:r w:rsidR="009A4C15">
        <w:t xml:space="preserve">, </w:t>
      </w:r>
      <w:r w:rsidR="00320D39">
        <w:t xml:space="preserve">a </w:t>
      </w:r>
      <w:r w:rsidR="00D4297B">
        <w:t>communicating</w:t>
      </w:r>
      <w:r w:rsidR="008A054D">
        <w:t>-with stakeholders</w:t>
      </w:r>
      <w:r w:rsidR="00320D39">
        <w:t xml:space="preserve"> approach</w:t>
      </w:r>
      <w:r w:rsidR="008A054D">
        <w:t xml:space="preserve">, </w:t>
      </w:r>
      <w:r w:rsidR="000B3684">
        <w:t xml:space="preserve">interpreted </w:t>
      </w:r>
      <w:r w:rsidR="007071AA">
        <w:t xml:space="preserve">as a </w:t>
      </w:r>
      <w:r w:rsidR="00D4297B">
        <w:t>tool to improve</w:t>
      </w:r>
      <w:r w:rsidR="00320D39">
        <w:t xml:space="preserve"> the quality of</w:t>
      </w:r>
      <w:r w:rsidR="000241AD">
        <w:t xml:space="preserve"> </w:t>
      </w:r>
      <w:r w:rsidR="009A4C15">
        <w:t>relationship</w:t>
      </w:r>
      <w:r w:rsidR="008A054D">
        <w:t xml:space="preserve">s. </w:t>
      </w:r>
    </w:p>
    <w:p w:rsidR="009A4C15" w:rsidRDefault="000241AD" w:rsidP="009A4C15">
      <w:r>
        <w:t>B</w:t>
      </w:r>
      <w:r w:rsidR="009A4C15">
        <w:t xml:space="preserve">y </w:t>
      </w:r>
      <w:r w:rsidR="007071AA">
        <w:t>developing</w:t>
      </w:r>
      <w:r w:rsidR="00B637C2">
        <w:t xml:space="preserve">, monitoring and nurturing </w:t>
      </w:r>
      <w:r w:rsidR="008A054D">
        <w:t xml:space="preserve">a  </w:t>
      </w:r>
      <w:r w:rsidR="00E439CD">
        <w:t xml:space="preserve">professional </w:t>
      </w:r>
      <w:r w:rsidR="009A4C15">
        <w:rPr>
          <w:u w:val="single"/>
        </w:rPr>
        <w:t>infrastructure</w:t>
      </w:r>
      <w:r>
        <w:t xml:space="preserve"> worldview,</w:t>
      </w:r>
      <w:r w:rsidR="008A054D">
        <w:t xml:space="preserve"> </w:t>
      </w:r>
      <w:r w:rsidR="009A4C15">
        <w:t>bas</w:t>
      </w:r>
      <w:r w:rsidR="00203202">
        <w:t>ed on solid foundations with</w:t>
      </w:r>
      <w:r w:rsidR="00E439CD">
        <w:t xml:space="preserve"> ever changing </w:t>
      </w:r>
      <w:r w:rsidR="007071AA">
        <w:t xml:space="preserve"> hard/</w:t>
      </w:r>
      <w:r w:rsidR="009A4C15">
        <w:t>soft variables</w:t>
      </w:r>
      <w:r w:rsidR="00320D39">
        <w:t>; by</w:t>
      </w:r>
      <w:r w:rsidR="009A4C15">
        <w:t xml:space="preserve"> </w:t>
      </w:r>
      <w:r w:rsidR="00D4297B">
        <w:t>guiding</w:t>
      </w:r>
      <w:r w:rsidR="009A4C15">
        <w:t xml:space="preserve"> </w:t>
      </w:r>
      <w:r w:rsidR="000B3684">
        <w:t>organizations</w:t>
      </w:r>
      <w:r w:rsidR="00EC3C14">
        <w:t xml:space="preserve"> in their</w:t>
      </w:r>
      <w:r w:rsidR="00203202">
        <w:t xml:space="preserve"> transit</w:t>
      </w:r>
      <w:r w:rsidR="00EC3C14">
        <w:t>ion</w:t>
      </w:r>
      <w:r w:rsidR="00203202">
        <w:t xml:space="preserve"> from </w:t>
      </w:r>
      <w:r w:rsidR="00EC3C14">
        <w:t xml:space="preserve">the </w:t>
      </w:r>
      <w:r w:rsidR="00E439CD">
        <w:t>legendary</w:t>
      </w:r>
      <w:r w:rsidR="00203202">
        <w:t xml:space="preserve"> </w:t>
      </w:r>
      <w:r w:rsidR="00B637C2">
        <w:t>‘one company one voice’</w:t>
      </w:r>
      <w:r w:rsidR="00174EFD">
        <w:t xml:space="preserve"> practice </w:t>
      </w:r>
      <w:r w:rsidR="000B3684">
        <w:t>to a</w:t>
      </w:r>
      <w:r w:rsidR="00203202">
        <w:t xml:space="preserve"> more productive and realistic </w:t>
      </w:r>
      <w:r w:rsidR="009A4C15">
        <w:t>‘one com</w:t>
      </w:r>
      <w:r w:rsidR="00174EFD">
        <w:t>pany</w:t>
      </w:r>
      <w:r w:rsidR="008A054D">
        <w:t xml:space="preserve"> </w:t>
      </w:r>
      <w:r w:rsidR="0019120A">
        <w:t>with many coheren</w:t>
      </w:r>
      <w:r w:rsidR="00320D39">
        <w:t>t voices’ one;</w:t>
      </w:r>
      <w:r>
        <w:t xml:space="preserve"> i</w:t>
      </w:r>
      <w:r w:rsidR="0019120A">
        <w:t xml:space="preserve">n an organizational scenario where the value created by intangible assets has greatly overtaken that of material assets, </w:t>
      </w:r>
      <w:r w:rsidR="00D4297B">
        <w:t xml:space="preserve">I </w:t>
      </w:r>
      <w:r>
        <w:t xml:space="preserve">argue that </w:t>
      </w:r>
      <w:r w:rsidR="0019120A">
        <w:t>the coordination of a continued, integrated, multichannel and multi stakeholder communicating-with process</w:t>
      </w:r>
      <w:r w:rsidR="00320D39">
        <w:t xml:space="preserve"> i</w:t>
      </w:r>
      <w:r w:rsidR="00D4297B">
        <w:t xml:space="preserve">s today the core and most valuable attribute of an effective public relations function. </w:t>
      </w:r>
    </w:p>
    <w:p w:rsidR="009A4C15" w:rsidRDefault="002B5014" w:rsidP="009A4C15">
      <w:r>
        <w:t>My lecture</w:t>
      </w:r>
      <w:r w:rsidR="009A4C15">
        <w:t xml:space="preserve"> today wi</w:t>
      </w:r>
      <w:r w:rsidR="00174EFD">
        <w:t>ll focus on four specific topics</w:t>
      </w:r>
      <w:r w:rsidR="001F3651">
        <w:t xml:space="preserve"> (1)</w:t>
      </w:r>
      <w:r w:rsidR="009A4C15">
        <w:t>:</w:t>
      </w:r>
    </w:p>
    <w:p w:rsidR="009A4C15" w:rsidRDefault="009A4C15" w:rsidP="009A4C15">
      <w:r>
        <w:t xml:space="preserve">°the qualitative impact of </w:t>
      </w:r>
      <w:r w:rsidRPr="0019120A">
        <w:rPr>
          <w:i/>
        </w:rPr>
        <w:t xml:space="preserve">time </w:t>
      </w:r>
      <w:r>
        <w:t>and its relevance to public relations</w:t>
      </w:r>
    </w:p>
    <w:p w:rsidR="009A4C15" w:rsidRDefault="000B3684" w:rsidP="009A4C15">
      <w:r>
        <w:t>°the fundamental r</w:t>
      </w:r>
      <w:r w:rsidR="00B637C2">
        <w:t>ole</w:t>
      </w:r>
      <w:r w:rsidR="009A4C15">
        <w:t xml:space="preserve"> of </w:t>
      </w:r>
      <w:r w:rsidR="009A4C15" w:rsidRPr="0019120A">
        <w:rPr>
          <w:i/>
        </w:rPr>
        <w:t>listening</w:t>
      </w:r>
      <w:r w:rsidR="009A4C15">
        <w:t xml:space="preserve"> and </w:t>
      </w:r>
      <w:r w:rsidR="00174EFD">
        <w:t xml:space="preserve">its implications </w:t>
      </w:r>
      <w:r w:rsidR="009A4C15">
        <w:t xml:space="preserve">in </w:t>
      </w:r>
      <w:r w:rsidR="00D4221A">
        <w:t xml:space="preserve">the context of </w:t>
      </w:r>
      <w:r w:rsidR="009A4C15">
        <w:t>st</w:t>
      </w:r>
      <w:r w:rsidR="00D4221A">
        <w:t xml:space="preserve">akeholder relationships governance </w:t>
      </w:r>
      <w:r w:rsidR="009A4C15">
        <w:t>(</w:t>
      </w:r>
      <w:proofErr w:type="spellStart"/>
      <w:r w:rsidR="009A4C15">
        <w:t>gorel</w:t>
      </w:r>
      <w:proofErr w:type="spellEnd"/>
      <w:r w:rsidR="009A4C15">
        <w:t>)</w:t>
      </w:r>
    </w:p>
    <w:p w:rsidR="009A4C15" w:rsidRDefault="00174EFD" w:rsidP="009A4C15">
      <w:r>
        <w:t xml:space="preserve">°the </w:t>
      </w:r>
      <w:r w:rsidR="00B637C2">
        <w:t>introduction</w:t>
      </w:r>
      <w:r>
        <w:t xml:space="preserve"> of the </w:t>
      </w:r>
      <w:r w:rsidR="009A4C15" w:rsidRPr="0019120A">
        <w:rPr>
          <w:i/>
        </w:rPr>
        <w:t xml:space="preserve">infrastructure </w:t>
      </w:r>
      <w:r w:rsidR="00D4297B">
        <w:t>concept</w:t>
      </w:r>
    </w:p>
    <w:p w:rsidR="00982237" w:rsidRDefault="00174EFD" w:rsidP="001F3651">
      <w:r>
        <w:t xml:space="preserve">° the </w:t>
      </w:r>
      <w:r w:rsidRPr="0019120A">
        <w:rPr>
          <w:i/>
        </w:rPr>
        <w:t>Janus</w:t>
      </w:r>
      <w:r>
        <w:t xml:space="preserve"> approach to</w:t>
      </w:r>
      <w:r w:rsidR="009A4C15">
        <w:t xml:space="preserve"> value creation </w:t>
      </w:r>
      <w:r w:rsidR="00320D39">
        <w:t xml:space="preserve">by </w:t>
      </w:r>
      <w:r w:rsidR="00D4297B">
        <w:t>involving</w:t>
      </w:r>
      <w:r w:rsidR="00B637C2">
        <w:t xml:space="preserve"> relatively new concepts such as</w:t>
      </w:r>
      <w:r w:rsidR="00746365">
        <w:t xml:space="preserve"> those of</w:t>
      </w:r>
      <w:r w:rsidR="00D4221A">
        <w:t xml:space="preserve"> </w:t>
      </w:r>
      <w:r w:rsidR="009A4C15">
        <w:t>network</w:t>
      </w:r>
      <w:r w:rsidR="00B637C2">
        <w:t xml:space="preserve"> society, relationship </w:t>
      </w:r>
      <w:r w:rsidR="00D4221A">
        <w:t xml:space="preserve">value </w:t>
      </w:r>
      <w:r w:rsidR="00B637C2">
        <w:t>networks and</w:t>
      </w:r>
      <w:r w:rsidR="009A4C15">
        <w:t xml:space="preserve"> c</w:t>
      </w:r>
      <w:r w:rsidR="00B637C2">
        <w:t>ommunicative equation;</w:t>
      </w:r>
      <w:r w:rsidR="00D4221A">
        <w:t xml:space="preserve"> as well as</w:t>
      </w:r>
      <w:r w:rsidR="00D4297B">
        <w:t xml:space="preserve"> those</w:t>
      </w:r>
      <w:r>
        <w:t xml:space="preserve"> </w:t>
      </w:r>
      <w:r w:rsidR="00320D39">
        <w:t xml:space="preserve">of </w:t>
      </w:r>
      <w:r w:rsidR="009A4C15">
        <w:t>integrated</w:t>
      </w:r>
      <w:r>
        <w:t xml:space="preserve"> thinking, management and</w:t>
      </w:r>
      <w:r w:rsidR="00B637C2">
        <w:t xml:space="preserve"> reporting: </w:t>
      </w:r>
      <w:r w:rsidR="000B3684">
        <w:t xml:space="preserve">all </w:t>
      </w:r>
      <w:r w:rsidR="00D4221A">
        <w:t>needed</w:t>
      </w:r>
      <w:r w:rsidR="00320D39">
        <w:t xml:space="preserve"> awareness</w:t>
      </w:r>
      <w:r w:rsidR="000F1303">
        <w:t xml:space="preserve"> for any </w:t>
      </w:r>
      <w:r w:rsidR="00B637C2" w:rsidRPr="004D1BD5">
        <w:t>public relator</w:t>
      </w:r>
      <w:r w:rsidR="000B3684">
        <w:t xml:space="preserve"> who</w:t>
      </w:r>
      <w:r w:rsidR="00D4221A">
        <w:t>, today,</w:t>
      </w:r>
      <w:r w:rsidR="00746365">
        <w:t xml:space="preserve"> believes</w:t>
      </w:r>
      <w:r w:rsidR="00B637C2" w:rsidRPr="004D1BD5">
        <w:t xml:space="preserve"> that</w:t>
      </w:r>
      <w:r w:rsidR="00D4221A">
        <w:t xml:space="preserve"> </w:t>
      </w:r>
      <w:r w:rsidR="00B637C2" w:rsidRPr="004D1BD5">
        <w:t xml:space="preserve">public relations is </w:t>
      </w:r>
      <w:r w:rsidR="000B3684">
        <w:t xml:space="preserve">either practiced from a </w:t>
      </w:r>
      <w:r w:rsidR="00B637C2" w:rsidRPr="004D1BD5">
        <w:t>global</w:t>
      </w:r>
      <w:r w:rsidR="00746365">
        <w:t xml:space="preserve"> perspective……</w:t>
      </w:r>
      <w:r w:rsidR="00B637C2" w:rsidRPr="004D1BD5">
        <w:t xml:space="preserve"> or is not.</w:t>
      </w:r>
    </w:p>
    <w:p w:rsidR="00174EFD" w:rsidRPr="004D1BD5" w:rsidRDefault="008F61D8" w:rsidP="001F3651">
      <w:r w:rsidRPr="00FA72CC">
        <w:rPr>
          <w:u w:val="single"/>
        </w:rPr>
        <w:lastRenderedPageBreak/>
        <w:t>Take your time</w:t>
      </w:r>
      <w:r w:rsidRPr="004D1BD5">
        <w:t>:</w:t>
      </w:r>
    </w:p>
    <w:p w:rsidR="00982237" w:rsidRDefault="009A4C15" w:rsidP="009A4C15">
      <w:pPr>
        <w:jc w:val="both"/>
      </w:pPr>
      <w:r w:rsidRPr="004D1BD5">
        <w:t>Many disciplines – from anthropology to sociology, psychology, neuroscience, economics, management and communication – have</w:t>
      </w:r>
      <w:r w:rsidR="00FA72CC">
        <w:t xml:space="preserve"> tried to fathom the </w:t>
      </w:r>
      <w:r w:rsidRPr="004D1BD5">
        <w:t>paradigm o</w:t>
      </w:r>
      <w:r w:rsidR="008F61D8" w:rsidRPr="004D1BD5">
        <w:t xml:space="preserve">f time. </w:t>
      </w:r>
    </w:p>
    <w:p w:rsidR="00FA72CC" w:rsidRDefault="001972B8" w:rsidP="009A4C15">
      <w:pPr>
        <w:jc w:val="both"/>
      </w:pPr>
      <w:r w:rsidRPr="004D1BD5">
        <w:t>T</w:t>
      </w:r>
      <w:r w:rsidR="008F61D8" w:rsidRPr="004D1BD5">
        <w:t>he</w:t>
      </w:r>
      <w:r w:rsidRPr="004D1BD5">
        <w:t xml:space="preserve"> ‘now’ and</w:t>
      </w:r>
      <w:r w:rsidR="008F61D8" w:rsidRPr="004D1BD5">
        <w:t xml:space="preserve"> “always</w:t>
      </w:r>
      <w:r w:rsidRPr="004D1BD5">
        <w:t>-on’ syndromes</w:t>
      </w:r>
      <w:r w:rsidR="00FA72CC">
        <w:t xml:space="preserve"> have</w:t>
      </w:r>
      <w:r w:rsidR="009E14F2">
        <w:t xml:space="preserve"> today</w:t>
      </w:r>
      <w:r w:rsidR="00FA72CC">
        <w:t xml:space="preserve"> become</w:t>
      </w:r>
      <w:r w:rsidR="008F61D8" w:rsidRPr="004D1BD5">
        <w:t xml:space="preserve"> part of our</w:t>
      </w:r>
      <w:r w:rsidR="009A4C15" w:rsidRPr="004D1BD5">
        <w:t xml:space="preserve"> daily vocabulary</w:t>
      </w:r>
      <w:r w:rsidR="00EC3C14">
        <w:t xml:space="preserve"> </w:t>
      </w:r>
      <w:r w:rsidR="009E14F2">
        <w:t>in what appears to be</w:t>
      </w:r>
      <w:r w:rsidRPr="004D1BD5">
        <w:t xml:space="preserve"> a tacit </w:t>
      </w:r>
      <w:r w:rsidR="005F11E7">
        <w:t>coalition that sees</w:t>
      </w:r>
      <w:r w:rsidR="002B5014">
        <w:t xml:space="preserve"> our professional</w:t>
      </w:r>
      <w:r w:rsidR="00FA72CC">
        <w:t xml:space="preserve"> community</w:t>
      </w:r>
      <w:r w:rsidR="005F11E7">
        <w:t xml:space="preserve"> </w:t>
      </w:r>
      <w:proofErr w:type="spellStart"/>
      <w:r w:rsidR="005F11E7">
        <w:t>acritically</w:t>
      </w:r>
      <w:proofErr w:type="spellEnd"/>
      <w:r w:rsidR="005F11E7">
        <w:t xml:space="preserve"> entrenched</w:t>
      </w:r>
      <w:r w:rsidR="00FA72CC">
        <w:t xml:space="preserve"> with the </w:t>
      </w:r>
      <w:r w:rsidR="00FA72CC" w:rsidRPr="004D1BD5">
        <w:t>technology, connect</w:t>
      </w:r>
      <w:r w:rsidR="00FA72CC">
        <w:t>ivity and co</w:t>
      </w:r>
      <w:r w:rsidR="002733CC">
        <w:t>mmunication Robber Barons of this</w:t>
      </w:r>
      <w:r w:rsidR="00FA72CC">
        <w:t xml:space="preserve"> </w:t>
      </w:r>
      <w:proofErr w:type="spellStart"/>
      <w:r w:rsidR="00FA72CC">
        <w:t>XXIst</w:t>
      </w:r>
      <w:proofErr w:type="spellEnd"/>
      <w:r w:rsidR="00FA72CC">
        <w:t xml:space="preserve"> Century</w:t>
      </w:r>
      <w:r w:rsidR="009E14F2">
        <w:t xml:space="preserve"> reluctant to any sort of global governance</w:t>
      </w:r>
      <w:r w:rsidR="00EC3C14">
        <w:t xml:space="preserve">. </w:t>
      </w:r>
      <w:proofErr w:type="gramStart"/>
      <w:r w:rsidR="00EC3C14">
        <w:t>A</w:t>
      </w:r>
      <w:r w:rsidR="005F11E7">
        <w:t xml:space="preserve"> coalition</w:t>
      </w:r>
      <w:proofErr w:type="gramEnd"/>
      <w:r w:rsidR="00746365">
        <w:t xml:space="preserve"> that exasperates and exacerbates</w:t>
      </w:r>
      <w:r w:rsidR="00FA72CC">
        <w:t xml:space="preserve"> the value of ‘now’ in the </w:t>
      </w:r>
      <w:r w:rsidRPr="004D1BD5">
        <w:t>global public discourse</w:t>
      </w:r>
      <w:r w:rsidR="00FA72CC">
        <w:t>,</w:t>
      </w:r>
      <w:r w:rsidR="00EC3C14">
        <w:t xml:space="preserve"> to the point that</w:t>
      </w:r>
      <w:r w:rsidR="00FA72CC">
        <w:t xml:space="preserve"> </w:t>
      </w:r>
      <w:r w:rsidRPr="004D1BD5">
        <w:t xml:space="preserve">we even </w:t>
      </w:r>
      <w:r w:rsidR="005F11E7">
        <w:t xml:space="preserve">have come to </w:t>
      </w:r>
      <w:r w:rsidRPr="004D1BD5">
        <w:t xml:space="preserve">believe in our own hype. </w:t>
      </w:r>
    </w:p>
    <w:p w:rsidR="00E41C42" w:rsidRPr="004D1BD5" w:rsidRDefault="008F61D8" w:rsidP="009A4C15">
      <w:pPr>
        <w:jc w:val="both"/>
      </w:pPr>
      <w:r w:rsidRPr="004D1BD5">
        <w:t>My argument</w:t>
      </w:r>
      <w:r w:rsidR="005F11E7">
        <w:t xml:space="preserve"> instead</w:t>
      </w:r>
      <w:r w:rsidRPr="004D1BD5">
        <w:t xml:space="preserve"> is </w:t>
      </w:r>
      <w:r w:rsidR="001972B8" w:rsidRPr="004D1BD5">
        <w:t>that</w:t>
      </w:r>
      <w:r w:rsidR="009A4C15" w:rsidRPr="004D1BD5">
        <w:t xml:space="preserve"> </w:t>
      </w:r>
      <w:r w:rsidRPr="004D1BD5">
        <w:t xml:space="preserve">this chronic, consubstantial </w:t>
      </w:r>
      <w:r w:rsidR="009A4C15" w:rsidRPr="004D1BD5">
        <w:t>perceptio</w:t>
      </w:r>
      <w:r w:rsidR="002733CC">
        <w:t>n of shortage of</w:t>
      </w:r>
      <w:r w:rsidR="00FA72CC">
        <w:t xml:space="preserve"> time and the</w:t>
      </w:r>
      <w:r w:rsidR="001972B8" w:rsidRPr="004D1BD5">
        <w:t xml:space="preserve"> </w:t>
      </w:r>
      <w:r w:rsidR="001F3651">
        <w:t xml:space="preserve">inevitably </w:t>
      </w:r>
      <w:r w:rsidR="001972B8" w:rsidRPr="004D1BD5">
        <w:t>consequent</w:t>
      </w:r>
      <w:r w:rsidR="001F3651">
        <w:t>ial</w:t>
      </w:r>
      <w:r w:rsidR="00E41C42" w:rsidRPr="004D1BD5">
        <w:t xml:space="preserve"> failure in</w:t>
      </w:r>
      <w:r w:rsidRPr="004D1BD5">
        <w:t xml:space="preserve"> understanding t</w:t>
      </w:r>
      <w:r w:rsidR="00FA72CC">
        <w:t xml:space="preserve">he concepts of yesterday </w:t>
      </w:r>
      <w:r w:rsidRPr="004D1BD5">
        <w:t>and tomorrow</w:t>
      </w:r>
      <w:r w:rsidR="00E41C42" w:rsidRPr="004D1BD5">
        <w:t>,</w:t>
      </w:r>
      <w:r w:rsidRPr="004D1BD5">
        <w:t xml:space="preserve"> </w:t>
      </w:r>
      <w:r w:rsidR="005F11E7">
        <w:t xml:space="preserve">more </w:t>
      </w:r>
      <w:r w:rsidR="009A4C15" w:rsidRPr="004D1BD5">
        <w:t>often</w:t>
      </w:r>
      <w:r w:rsidR="005F11E7">
        <w:t xml:space="preserve"> than not</w:t>
      </w:r>
      <w:r w:rsidR="009A4C15" w:rsidRPr="004D1BD5">
        <w:t xml:space="preserve"> leads to poor decision-making processes. </w:t>
      </w:r>
    </w:p>
    <w:p w:rsidR="00E41C42" w:rsidRPr="004D1BD5" w:rsidRDefault="008F61D8" w:rsidP="009A4C15">
      <w:pPr>
        <w:jc w:val="both"/>
      </w:pPr>
      <w:r w:rsidRPr="004D1BD5">
        <w:t>One recent ex</w:t>
      </w:r>
      <w:r w:rsidR="00E41C42" w:rsidRPr="004D1BD5">
        <w:t>ample: while</w:t>
      </w:r>
      <w:r w:rsidRPr="004D1BD5">
        <w:t xml:space="preserve"> f</w:t>
      </w:r>
      <w:r w:rsidR="00F93865">
        <w:t>acilitating group exercises with</w:t>
      </w:r>
      <w:r w:rsidRPr="004D1BD5">
        <w:t xml:space="preserve"> my master</w:t>
      </w:r>
      <w:r w:rsidR="008A3785" w:rsidRPr="004D1BD5">
        <w:t xml:space="preserve"> </w:t>
      </w:r>
      <w:r w:rsidR="00756BDD">
        <w:t>youngsters</w:t>
      </w:r>
      <w:r w:rsidR="001E3973">
        <w:t xml:space="preserve"> this s</w:t>
      </w:r>
      <w:r w:rsidR="008A3785" w:rsidRPr="004D1BD5">
        <w:t>pring,</w:t>
      </w:r>
      <w:r w:rsidRPr="004D1BD5">
        <w:t xml:space="preserve"> </w:t>
      </w:r>
      <w:r w:rsidR="008A3785" w:rsidRPr="004D1BD5">
        <w:t>one</w:t>
      </w:r>
      <w:r w:rsidR="00756BDD">
        <w:t xml:space="preserve"> of the groups was </w:t>
      </w:r>
      <w:r w:rsidR="00F93865">
        <w:t>to select</w:t>
      </w:r>
      <w:r w:rsidR="001E3973">
        <w:t xml:space="preserve"> </w:t>
      </w:r>
      <w:r w:rsidR="00B35DE6" w:rsidRPr="004D1BD5">
        <w:t>20 entries from the Institute for PR’s huge</w:t>
      </w:r>
      <w:r w:rsidR="008A3785" w:rsidRPr="004D1BD5">
        <w:t xml:space="preserve"> </w:t>
      </w:r>
      <w:r w:rsidR="001E3973">
        <w:t xml:space="preserve">databank </w:t>
      </w:r>
      <w:r w:rsidR="002733CC">
        <w:t xml:space="preserve">that </w:t>
      </w:r>
      <w:r w:rsidR="00756BDD">
        <w:t>students</w:t>
      </w:r>
      <w:r w:rsidR="00B35DE6" w:rsidRPr="004D1BD5">
        <w:t xml:space="preserve"> believed to be more attractive to their peers</w:t>
      </w:r>
      <w:r w:rsidR="00756BDD">
        <w:t>,</w:t>
      </w:r>
      <w:r w:rsidR="00B35DE6" w:rsidRPr="004D1BD5">
        <w:t xml:space="preserve"> </w:t>
      </w:r>
      <w:r w:rsidR="0019120A">
        <w:t xml:space="preserve">if </w:t>
      </w:r>
      <w:r w:rsidR="00B35DE6" w:rsidRPr="004D1BD5">
        <w:t>summarized</w:t>
      </w:r>
      <w:r w:rsidR="001E3973">
        <w:t xml:space="preserve"> and tweeted</w:t>
      </w:r>
      <w:r w:rsidR="00756BDD">
        <w:t xml:space="preserve"> in 140 characters with</w:t>
      </w:r>
      <w:r w:rsidR="00F93865">
        <w:t xml:space="preserve"> </w:t>
      </w:r>
      <w:r w:rsidR="00B35DE6" w:rsidRPr="004D1BD5">
        <w:t>a link to the original</w:t>
      </w:r>
      <w:r w:rsidR="008A3785" w:rsidRPr="004D1BD5">
        <w:t>,</w:t>
      </w:r>
      <w:r w:rsidR="00F93865">
        <w:t xml:space="preserve"> with</w:t>
      </w:r>
      <w:r w:rsidR="001E3973">
        <w:t xml:space="preserve"> the intent of </w:t>
      </w:r>
      <w:r w:rsidR="008A3785" w:rsidRPr="004D1BD5">
        <w:t>demonstrating how research is essential for effective publ</w:t>
      </w:r>
      <w:r w:rsidR="00F93865">
        <w:t>ic relations practice. When students</w:t>
      </w:r>
      <w:r w:rsidR="008A3785" w:rsidRPr="004D1BD5">
        <w:t xml:space="preserve"> agree</w:t>
      </w:r>
      <w:r w:rsidR="0019120A">
        <w:t>d on the selection and presented</w:t>
      </w:r>
      <w:r w:rsidR="008A3785" w:rsidRPr="004D1BD5">
        <w:t xml:space="preserve"> it to me</w:t>
      </w:r>
      <w:r w:rsidR="00E41C42" w:rsidRPr="004D1BD5">
        <w:t>,</w:t>
      </w:r>
      <w:r w:rsidR="008A3785" w:rsidRPr="004D1BD5">
        <w:t xml:space="preserve"> I noticed that all twenty</w:t>
      </w:r>
      <w:r w:rsidR="001E3973">
        <w:t xml:space="preserve"> papers</w:t>
      </w:r>
      <w:r w:rsidR="008A3785" w:rsidRPr="004D1BD5">
        <w:t xml:space="preserve"> related to contents of the last six m</w:t>
      </w:r>
      <w:r w:rsidR="0019120A">
        <w:t>onths. I of course believed</w:t>
      </w:r>
      <w:r w:rsidR="00E41C42" w:rsidRPr="004D1BD5">
        <w:t xml:space="preserve"> </w:t>
      </w:r>
      <w:r w:rsidR="008A3785" w:rsidRPr="004D1BD5">
        <w:t xml:space="preserve">this was </w:t>
      </w:r>
      <w:r w:rsidR="00756BDD">
        <w:t xml:space="preserve">simply </w:t>
      </w:r>
      <w:r w:rsidR="0019120A">
        <w:t>because students had been lazy. B</w:t>
      </w:r>
      <w:r w:rsidR="008A3785" w:rsidRPr="004D1BD5">
        <w:t>ut when I asked for the reason, they gave me a</w:t>
      </w:r>
      <w:r w:rsidR="00F93865">
        <w:t xml:space="preserve"> much more disturbing reply</w:t>
      </w:r>
      <w:r w:rsidR="008A3785" w:rsidRPr="004D1BD5">
        <w:t>: ‘</w:t>
      </w:r>
      <w:r w:rsidR="00C06F70" w:rsidRPr="004D1BD5">
        <w:t>but professor, old co</w:t>
      </w:r>
      <w:r w:rsidR="008A3785" w:rsidRPr="004D1BD5">
        <w:t>ntents are not valid any more’</w:t>
      </w:r>
      <w:r w:rsidR="00756BDD">
        <w:t xml:space="preserve">. </w:t>
      </w:r>
      <w:r w:rsidR="008A3785" w:rsidRPr="004D1BD5">
        <w:t xml:space="preserve"> Th</w:t>
      </w:r>
      <w:r w:rsidR="00C06F70" w:rsidRPr="004D1BD5">
        <w:t>is</w:t>
      </w:r>
      <w:r w:rsidR="008A3785" w:rsidRPr="004D1BD5">
        <w:t xml:space="preserve"> ‘now’ and ‘always on’ society </w:t>
      </w:r>
      <w:r w:rsidR="00756BDD">
        <w:t>becomes</w:t>
      </w:r>
      <w:r w:rsidR="00E41C42" w:rsidRPr="004D1BD5">
        <w:t xml:space="preserve"> </w:t>
      </w:r>
      <w:r w:rsidR="008A3785" w:rsidRPr="004D1BD5">
        <w:t>the negation of yesterday</w:t>
      </w:r>
      <w:r w:rsidR="00E41C42" w:rsidRPr="004D1BD5">
        <w:t>, but</w:t>
      </w:r>
      <w:r w:rsidR="001E3973">
        <w:t xml:space="preserve"> consequentially</w:t>
      </w:r>
      <w:r w:rsidR="00E41C42" w:rsidRPr="004D1BD5">
        <w:t xml:space="preserve"> also of tomorrow.</w:t>
      </w:r>
      <w:r w:rsidR="000848E7" w:rsidRPr="004D1BD5">
        <w:t xml:space="preserve"> </w:t>
      </w:r>
      <w:r w:rsidR="00756BDD">
        <w:t>A</w:t>
      </w:r>
      <w:r w:rsidR="00E41C42" w:rsidRPr="004D1BD5">
        <w:t xml:space="preserve"> self inflicted damage</w:t>
      </w:r>
      <w:r w:rsidR="00C06F70" w:rsidRPr="004D1BD5">
        <w:t xml:space="preserve"> for all</w:t>
      </w:r>
      <w:r w:rsidR="000848E7" w:rsidRPr="004D1BD5">
        <w:t>, including those organizations we should be, as professionals, supporting</w:t>
      </w:r>
      <w:proofErr w:type="gramStart"/>
      <w:r w:rsidR="00F93865">
        <w:t>..</w:t>
      </w:r>
      <w:proofErr w:type="gramEnd"/>
      <w:r w:rsidR="000848E7" w:rsidRPr="004D1BD5">
        <w:t xml:space="preserve"> </w:t>
      </w:r>
      <w:proofErr w:type="gramStart"/>
      <w:r w:rsidR="000848E7" w:rsidRPr="004D1BD5">
        <w:t>as</w:t>
      </w:r>
      <w:proofErr w:type="gramEnd"/>
      <w:r w:rsidR="000848E7" w:rsidRPr="004D1BD5">
        <w:t xml:space="preserve"> they</w:t>
      </w:r>
      <w:r w:rsidR="00756BDD">
        <w:t xml:space="preserve"> would </w:t>
      </w:r>
      <w:r w:rsidR="001E3973">
        <w:t>rationally expect to</w:t>
      </w:r>
      <w:r w:rsidR="000848E7" w:rsidRPr="004D1BD5">
        <w:t xml:space="preserve"> move towards the future. </w:t>
      </w:r>
    </w:p>
    <w:p w:rsidR="008F61D8" w:rsidRPr="004D1BD5" w:rsidRDefault="00756BDD" w:rsidP="009A4C15">
      <w:pPr>
        <w:jc w:val="both"/>
      </w:pPr>
      <w:r>
        <w:t>C</w:t>
      </w:r>
      <w:r w:rsidR="00F93865">
        <w:t xml:space="preserve">ritics </w:t>
      </w:r>
      <w:r>
        <w:t xml:space="preserve">of this ‘catastrophic’ approach </w:t>
      </w:r>
      <w:r w:rsidR="00F93865">
        <w:t>dismiss this</w:t>
      </w:r>
      <w:r w:rsidR="0019120A">
        <w:t xml:space="preserve"> </w:t>
      </w:r>
      <w:r w:rsidR="00E41C42" w:rsidRPr="004D1BD5">
        <w:t>as</w:t>
      </w:r>
      <w:r w:rsidR="00E32726">
        <w:t xml:space="preserve"> only</w:t>
      </w:r>
      <w:r w:rsidR="00E41C42" w:rsidRPr="004D1BD5">
        <w:t xml:space="preserve"> a ‘paradox of affluence’, a ‘parable’, a ‘grievance’ by the wealthy of this world </w:t>
      </w:r>
      <w:r>
        <w:t xml:space="preserve">who, </w:t>
      </w:r>
      <w:r w:rsidR="004505E4" w:rsidRPr="004D1BD5">
        <w:t>by having</w:t>
      </w:r>
      <w:r w:rsidR="00E41C42" w:rsidRPr="004D1BD5">
        <w:t xml:space="preserve"> created too many self-g</w:t>
      </w:r>
      <w:r w:rsidR="004505E4" w:rsidRPr="004D1BD5">
        <w:t xml:space="preserve">ratifying options, lament </w:t>
      </w:r>
      <w:r w:rsidR="00E41C42" w:rsidRPr="004D1BD5">
        <w:t>not</w:t>
      </w:r>
      <w:r w:rsidR="004505E4" w:rsidRPr="004D1BD5">
        <w:t xml:space="preserve"> having</w:t>
      </w:r>
      <w:r w:rsidR="00E41C42" w:rsidRPr="004D1BD5">
        <w:t xml:space="preserve"> enough time </w:t>
      </w:r>
      <w:r w:rsidR="004505E4" w:rsidRPr="004D1BD5">
        <w:t xml:space="preserve">to explore them </w:t>
      </w:r>
      <w:r w:rsidR="00E41C42" w:rsidRPr="004D1BD5">
        <w:t xml:space="preserve">and </w:t>
      </w:r>
      <w:r>
        <w:t>conclude that it</w:t>
      </w:r>
      <w:r w:rsidR="00E41C42" w:rsidRPr="004D1BD5">
        <w:t xml:space="preserve"> is</w:t>
      </w:r>
      <w:r w:rsidR="00F93865">
        <w:t xml:space="preserve"> only</w:t>
      </w:r>
      <w:r w:rsidR="0019120A">
        <w:t xml:space="preserve"> a symptom</w:t>
      </w:r>
      <w:r w:rsidR="00E41C42" w:rsidRPr="004D1BD5">
        <w:t xml:space="preserve"> of technologically advanced societies.</w:t>
      </w:r>
    </w:p>
    <w:p w:rsidR="001E3973" w:rsidRDefault="00756BDD" w:rsidP="000B6559">
      <w:pPr>
        <w:jc w:val="both"/>
      </w:pPr>
      <w:r>
        <w:t>So be it</w:t>
      </w:r>
      <w:r w:rsidR="0019120A">
        <w:t>. Y</w:t>
      </w:r>
      <w:r>
        <w:t>et,</w:t>
      </w:r>
      <w:r w:rsidR="001E3973">
        <w:t xml:space="preserve"> h</w:t>
      </w:r>
      <w:r w:rsidR="004505E4" w:rsidRPr="004D1BD5">
        <w:t>owever we prefer to inter</w:t>
      </w:r>
      <w:r>
        <w:t>pret this</w:t>
      </w:r>
      <w:r w:rsidR="004505E4" w:rsidRPr="004D1BD5">
        <w:t xml:space="preserve">, there is little doubt that </w:t>
      </w:r>
      <w:r w:rsidR="00746365">
        <w:t xml:space="preserve">this </w:t>
      </w:r>
      <w:r w:rsidR="0019120A">
        <w:t>perception deteriorates</w:t>
      </w:r>
      <w:r>
        <w:t xml:space="preserve"> the quality of decision-making-</w:t>
      </w:r>
      <w:r w:rsidR="004505E4" w:rsidRPr="004D1BD5">
        <w:t>processes within the organization.</w:t>
      </w:r>
    </w:p>
    <w:p w:rsidR="004505E4" w:rsidRDefault="00756BDD" w:rsidP="009A4C15">
      <w:pPr>
        <w:jc w:val="both"/>
      </w:pPr>
      <w:r>
        <w:t>I believe</w:t>
      </w:r>
      <w:r w:rsidR="00E74A50">
        <w:t xml:space="preserve"> </w:t>
      </w:r>
      <w:r w:rsidR="004505E4" w:rsidRPr="004D1BD5">
        <w:t xml:space="preserve">that an increased effort to listen to key stakeholder expectations on </w:t>
      </w:r>
      <w:r w:rsidR="001E3973">
        <w:t>a relevant issue before making</w:t>
      </w:r>
      <w:r>
        <w:t xml:space="preserve"> any relevant</w:t>
      </w:r>
      <w:r w:rsidR="00F93865">
        <w:t xml:space="preserve"> decision, </w:t>
      </w:r>
      <w:r w:rsidR="0019120A">
        <w:t>improves its quality. Some</w:t>
      </w:r>
      <w:r>
        <w:t xml:space="preserve"> </w:t>
      </w:r>
      <w:r w:rsidR="002733CC">
        <w:t>object that this</w:t>
      </w:r>
      <w:r w:rsidR="004505E4" w:rsidRPr="004D1BD5">
        <w:t xml:space="preserve"> increased</w:t>
      </w:r>
      <w:r w:rsidR="002733CC">
        <w:t xml:space="preserve"> listening effort </w:t>
      </w:r>
      <w:r w:rsidR="004505E4" w:rsidRPr="004D1BD5">
        <w:t>d</w:t>
      </w:r>
      <w:r w:rsidR="001E3973">
        <w:t>elay</w:t>
      </w:r>
      <w:r>
        <w:t>s</w:t>
      </w:r>
      <w:r w:rsidR="001E3973">
        <w:t xml:space="preserve"> the </w:t>
      </w:r>
      <w:r w:rsidR="003568FB">
        <w:t>decision</w:t>
      </w:r>
      <w:r w:rsidR="009E14F2">
        <w:t>,</w:t>
      </w:r>
      <w:r w:rsidR="003568FB">
        <w:t xml:space="preserve"> as well as the </w:t>
      </w:r>
      <w:r w:rsidR="001E3973">
        <w:t>implementation process.</w:t>
      </w:r>
      <w:r w:rsidR="002733CC">
        <w:t xml:space="preserve"> But I argue</w:t>
      </w:r>
      <w:r w:rsidR="00E74A50">
        <w:t xml:space="preserve">, to the contrary, </w:t>
      </w:r>
      <w:r w:rsidR="002733CC">
        <w:t xml:space="preserve">that carefully </w:t>
      </w:r>
      <w:r w:rsidR="004505E4" w:rsidRPr="004D1BD5">
        <w:t>listening be</w:t>
      </w:r>
      <w:r>
        <w:t xml:space="preserve">fore deciding </w:t>
      </w:r>
      <w:r w:rsidR="009E14F2">
        <w:t xml:space="preserve">accelerates </w:t>
      </w:r>
      <w:r w:rsidR="004505E4" w:rsidRPr="004D1BD5">
        <w:t>implem</w:t>
      </w:r>
      <w:r>
        <w:t>entation, thus creating</w:t>
      </w:r>
      <w:r w:rsidR="004505E4" w:rsidRPr="004D1BD5">
        <w:t xml:space="preserve"> measurable added value to the organization. </w:t>
      </w:r>
    </w:p>
    <w:p w:rsidR="001E3973" w:rsidRDefault="001E3973" w:rsidP="009A4C15">
      <w:pPr>
        <w:jc w:val="both"/>
      </w:pPr>
    </w:p>
    <w:p w:rsidR="004E55B9" w:rsidRDefault="004E55B9" w:rsidP="009A4C15">
      <w:pPr>
        <w:jc w:val="both"/>
      </w:pPr>
    </w:p>
    <w:p w:rsidR="004E55B9" w:rsidRDefault="004E55B9" w:rsidP="009A4C15">
      <w:pPr>
        <w:jc w:val="both"/>
      </w:pPr>
    </w:p>
    <w:p w:rsidR="004E55B9" w:rsidRDefault="004E55B9" w:rsidP="009A4C15">
      <w:pPr>
        <w:jc w:val="both"/>
      </w:pPr>
    </w:p>
    <w:p w:rsidR="004E55B9" w:rsidRDefault="004E55B9" w:rsidP="009A4C15">
      <w:pPr>
        <w:jc w:val="both"/>
      </w:pPr>
    </w:p>
    <w:p w:rsidR="00982237" w:rsidRDefault="00982237" w:rsidP="009A4C15">
      <w:pPr>
        <w:jc w:val="both"/>
      </w:pPr>
    </w:p>
    <w:p w:rsidR="004E55B9" w:rsidRPr="004D1BD5" w:rsidRDefault="004E55B9" w:rsidP="009A4C15">
      <w:pPr>
        <w:jc w:val="both"/>
      </w:pPr>
    </w:p>
    <w:p w:rsidR="004354D7" w:rsidRPr="001E3973" w:rsidRDefault="001E3973" w:rsidP="00371934">
      <w:pPr>
        <w:rPr>
          <w:u w:val="single"/>
        </w:rPr>
      </w:pPr>
      <w:r w:rsidRPr="001E3973">
        <w:rPr>
          <w:u w:val="single"/>
        </w:rPr>
        <w:lastRenderedPageBreak/>
        <w:t>T</w:t>
      </w:r>
      <w:r w:rsidR="0019120A">
        <w:rPr>
          <w:u w:val="single"/>
        </w:rPr>
        <w:t>wo consolidated</w:t>
      </w:r>
      <w:r w:rsidR="004354D7" w:rsidRPr="001E3973">
        <w:rPr>
          <w:u w:val="single"/>
        </w:rPr>
        <w:t xml:space="preserve"> approaches</w:t>
      </w:r>
    </w:p>
    <w:p w:rsidR="004C05D1" w:rsidRDefault="001E3973" w:rsidP="009A4C15">
      <w:pPr>
        <w:jc w:val="both"/>
      </w:pPr>
      <w:r>
        <w:t>T</w:t>
      </w:r>
      <w:r w:rsidR="004354D7" w:rsidRPr="004D1BD5">
        <w:t>here are two different approaches to how an organization</w:t>
      </w:r>
      <w:r w:rsidR="00BA0330" w:rsidRPr="004D1BD5">
        <w:t>, in the best of circumstances,</w:t>
      </w:r>
      <w:r w:rsidR="004354D7" w:rsidRPr="004D1BD5">
        <w:t xml:space="preserve"> appro</w:t>
      </w:r>
      <w:r w:rsidR="00BA0330" w:rsidRPr="004D1BD5">
        <w:t>aches its relationships with</w:t>
      </w:r>
      <w:r w:rsidR="004354D7" w:rsidRPr="004D1BD5">
        <w:t xml:space="preserve"> stakeholder publics and</w:t>
      </w:r>
      <w:r>
        <w:t xml:space="preserve"> I believe</w:t>
      </w:r>
      <w:r w:rsidR="004354D7" w:rsidRPr="004D1BD5">
        <w:t xml:space="preserve"> that</w:t>
      </w:r>
      <w:r>
        <w:t xml:space="preserve">, to become truly effective, these two </w:t>
      </w:r>
      <w:r w:rsidR="0019120A">
        <w:t>need to blend</w:t>
      </w:r>
      <w:r w:rsidR="004354D7" w:rsidRPr="004D1BD5">
        <w:t xml:space="preserve">. </w:t>
      </w:r>
    </w:p>
    <w:p w:rsidR="004354D7" w:rsidRPr="004D1BD5" w:rsidRDefault="004354D7" w:rsidP="009A4C15">
      <w:pPr>
        <w:jc w:val="both"/>
      </w:pPr>
      <w:r w:rsidRPr="004D1BD5">
        <w:t>They are</w:t>
      </w:r>
      <w:r w:rsidR="004C05D1">
        <w:t xml:space="preserve"> (2)</w:t>
      </w:r>
      <w:r w:rsidRPr="004D1BD5">
        <w:t>:</w:t>
      </w:r>
    </w:p>
    <w:p w:rsidR="004354D7" w:rsidRPr="004D1BD5" w:rsidRDefault="004354D7" w:rsidP="009A4C15">
      <w:pPr>
        <w:jc w:val="both"/>
      </w:pPr>
      <w:r w:rsidRPr="004D1BD5">
        <w:t xml:space="preserve">°the </w:t>
      </w:r>
      <w:r w:rsidRPr="0019120A">
        <w:rPr>
          <w:i/>
        </w:rPr>
        <w:t>symbolic, inter</w:t>
      </w:r>
      <w:r w:rsidR="001E3973" w:rsidRPr="0019120A">
        <w:rPr>
          <w:i/>
        </w:rPr>
        <w:t xml:space="preserve">pretive </w:t>
      </w:r>
      <w:r w:rsidR="001E3973" w:rsidRPr="00E77560">
        <w:t>approach:</w:t>
      </w:r>
      <w:r w:rsidR="00BA0330" w:rsidRPr="004D1BD5">
        <w:t xml:space="preserve"> </w:t>
      </w:r>
      <w:r w:rsidRPr="004D1BD5">
        <w:t>apparently dominant in practice</w:t>
      </w:r>
      <w:r w:rsidR="003B5B61" w:rsidRPr="004D1BD5">
        <w:t>,</w:t>
      </w:r>
      <w:r w:rsidRPr="004D1BD5">
        <w:t xml:space="preserve"> where the </w:t>
      </w:r>
      <w:r w:rsidR="001E3973">
        <w:t>dedicated management function deals with</w:t>
      </w:r>
      <w:r w:rsidR="00E32726">
        <w:t xml:space="preserve"> how to protect</w:t>
      </w:r>
      <w:r w:rsidR="004C05D1">
        <w:t xml:space="preserve"> (Prof. Grunig would say ‘buffer’</w:t>
      </w:r>
      <w:r w:rsidR="0074113D">
        <w:t>)</w:t>
      </w:r>
      <w:r w:rsidR="00E32726">
        <w:t xml:space="preserve"> the organization</w:t>
      </w:r>
      <w:r w:rsidRPr="004D1BD5">
        <w:t xml:space="preserve"> from the environment</w:t>
      </w:r>
      <w:r w:rsidR="001E3973">
        <w:t xml:space="preserve"> distilling</w:t>
      </w:r>
      <w:r w:rsidR="004C05D1">
        <w:t xml:space="preserve"> consolidated</w:t>
      </w:r>
      <w:r w:rsidR="00BA0330" w:rsidRPr="004D1BD5">
        <w:t xml:space="preserve"> </w:t>
      </w:r>
      <w:r w:rsidR="003B5B61" w:rsidRPr="004D1BD5">
        <w:t>concepts such as image, identity, impressions, reputation and brand</w:t>
      </w:r>
      <w:r w:rsidR="001E3973">
        <w:t>;</w:t>
      </w:r>
      <w:r w:rsidR="003B5B61" w:rsidRPr="004D1BD5">
        <w:t xml:space="preserve"> placing</w:t>
      </w:r>
      <w:r w:rsidR="00BA0330" w:rsidRPr="004D1BD5">
        <w:t xml:space="preserve"> a</w:t>
      </w:r>
      <w:r w:rsidR="003B5B61" w:rsidRPr="004D1BD5">
        <w:t xml:space="preserve"> major emphasis on publicity and media relations</w:t>
      </w:r>
      <w:r w:rsidR="00BA0330" w:rsidRPr="004D1BD5">
        <w:t>,</w:t>
      </w:r>
      <w:r w:rsidR="003B5B61" w:rsidRPr="004D1BD5">
        <w:t xml:space="preserve"> mostly thought of in terms of messages and campaigns</w:t>
      </w:r>
      <w:r w:rsidR="001E3973">
        <w:t>;</w:t>
      </w:r>
    </w:p>
    <w:p w:rsidR="00621738" w:rsidRDefault="004354D7" w:rsidP="00621738">
      <w:pPr>
        <w:jc w:val="both"/>
      </w:pPr>
      <w:r w:rsidRPr="004D1BD5">
        <w:t xml:space="preserve">°the </w:t>
      </w:r>
      <w:r w:rsidRPr="00E77560">
        <w:rPr>
          <w:i/>
        </w:rPr>
        <w:t>behavioral, strategic governance</w:t>
      </w:r>
      <w:r w:rsidR="00BA0330" w:rsidRPr="004D1BD5">
        <w:t xml:space="preserve"> approach</w:t>
      </w:r>
      <w:r w:rsidR="001E3973">
        <w:t xml:space="preserve">: </w:t>
      </w:r>
      <w:r w:rsidRPr="004D1BD5">
        <w:t>today</w:t>
      </w:r>
      <w:r w:rsidR="00621738">
        <w:t xml:space="preserve"> emerging in practice as well as</w:t>
      </w:r>
      <w:r w:rsidRPr="004D1BD5">
        <w:t xml:space="preserve"> in the body of knowledge</w:t>
      </w:r>
      <w:r w:rsidR="003B5B61" w:rsidRPr="004D1BD5">
        <w:t xml:space="preserve">, where the </w:t>
      </w:r>
      <w:r w:rsidR="004C05D1">
        <w:t xml:space="preserve">same </w:t>
      </w:r>
      <w:r w:rsidR="001E3973">
        <w:t xml:space="preserve">management </w:t>
      </w:r>
      <w:r w:rsidR="003B5B61" w:rsidRPr="004D1BD5">
        <w:t>function</w:t>
      </w:r>
      <w:r w:rsidR="00621738">
        <w:t>:</w:t>
      </w:r>
    </w:p>
    <w:p w:rsidR="00621738" w:rsidRDefault="003B5B61" w:rsidP="00621738">
      <w:pPr>
        <w:pStyle w:val="ListParagraph"/>
        <w:numPr>
          <w:ilvl w:val="0"/>
          <w:numId w:val="5"/>
        </w:numPr>
        <w:jc w:val="both"/>
      </w:pPr>
      <w:r w:rsidRPr="00621738">
        <w:t xml:space="preserve">listens-to and monitors if, when, how and what stakeholders expect from the organization; </w:t>
      </w:r>
    </w:p>
    <w:p w:rsidR="00621738" w:rsidRDefault="00621738" w:rsidP="00621738">
      <w:pPr>
        <w:pStyle w:val="ListParagraph"/>
        <w:numPr>
          <w:ilvl w:val="0"/>
          <w:numId w:val="5"/>
        </w:numPr>
        <w:jc w:val="both"/>
      </w:pPr>
      <w:r>
        <w:t>i</w:t>
      </w:r>
      <w:r w:rsidR="003B5B61" w:rsidRPr="00621738">
        <w:t>nterprets those expectations participating in the decision making process as well as in t</w:t>
      </w:r>
      <w:r w:rsidR="00BA0330" w:rsidRPr="00621738">
        <w:t xml:space="preserve">he implementation </w:t>
      </w:r>
      <w:r>
        <w:t xml:space="preserve">of those decision </w:t>
      </w:r>
      <w:r w:rsidR="001E3973" w:rsidRPr="00621738">
        <w:t>by</w:t>
      </w:r>
      <w:r w:rsidR="003B5B61" w:rsidRPr="00621738">
        <w:t xml:space="preserve"> involving</w:t>
      </w:r>
      <w:r w:rsidR="00BA0330" w:rsidRPr="00621738">
        <w:t xml:space="preserve"> </w:t>
      </w:r>
      <w:r w:rsidR="003B5B61" w:rsidRPr="00621738">
        <w:t>and engaging key stakeholders in a planned process of continued, integrated multi-cha</w:t>
      </w:r>
      <w:r w:rsidR="004C05D1">
        <w:t>nnel</w:t>
      </w:r>
      <w:r w:rsidR="00E74A50">
        <w:t xml:space="preserve"> and multi-stakeholder dialogue</w:t>
      </w:r>
      <w:r w:rsidR="003B5B61" w:rsidRPr="00621738">
        <w:t xml:space="preserve">. </w:t>
      </w:r>
    </w:p>
    <w:p w:rsidR="00E77560" w:rsidRDefault="00E77560" w:rsidP="00E77560">
      <w:pPr>
        <w:pStyle w:val="ListParagraph"/>
        <w:jc w:val="both"/>
      </w:pPr>
    </w:p>
    <w:p w:rsidR="00F103E2" w:rsidRPr="00621738" w:rsidRDefault="003B5B61" w:rsidP="00621738">
      <w:pPr>
        <w:jc w:val="both"/>
      </w:pPr>
      <w:r w:rsidRPr="00621738">
        <w:t>This</w:t>
      </w:r>
      <w:r w:rsidR="00BA0330" w:rsidRPr="00621738">
        <w:t xml:space="preserve"> process</w:t>
      </w:r>
      <w:r w:rsidR="004C05D1">
        <w:t xml:space="preserve"> inevitably</w:t>
      </w:r>
      <w:r w:rsidRPr="00621738">
        <w:t xml:space="preserve"> i</w:t>
      </w:r>
      <w:r w:rsidR="00BA0330" w:rsidRPr="00621738">
        <w:t>mplies that the function ensure</w:t>
      </w:r>
      <w:r w:rsidRPr="00621738">
        <w:t xml:space="preserve"> that each relevant </w:t>
      </w:r>
      <w:r w:rsidR="001E3973" w:rsidRPr="00621738">
        <w:t xml:space="preserve">other </w:t>
      </w:r>
      <w:r w:rsidRPr="00621738">
        <w:t>management function</w:t>
      </w:r>
      <w:r w:rsidR="00E77560">
        <w:t xml:space="preserve"> in the organization</w:t>
      </w:r>
      <w:r w:rsidR="001E3973" w:rsidRPr="00621738">
        <w:t xml:space="preserve"> be</w:t>
      </w:r>
      <w:r w:rsidR="00E77560">
        <w:t xml:space="preserve"> enabled with, </w:t>
      </w:r>
      <w:r w:rsidR="00BA0330" w:rsidRPr="00621738">
        <w:t xml:space="preserve">and supported </w:t>
      </w:r>
      <w:r w:rsidRPr="00621738">
        <w:t>by</w:t>
      </w:r>
      <w:r w:rsidR="00E77560">
        <w:t>,</w:t>
      </w:r>
      <w:r w:rsidRPr="00621738">
        <w:t xml:space="preserve"> coherent communicative competencies </w:t>
      </w:r>
      <w:r w:rsidR="00BA0330" w:rsidRPr="00621738">
        <w:t>and reso</w:t>
      </w:r>
      <w:r w:rsidRPr="00621738">
        <w:t>u</w:t>
      </w:r>
      <w:r w:rsidR="00BA0330" w:rsidRPr="00621738">
        <w:t>r</w:t>
      </w:r>
      <w:r w:rsidRPr="00621738">
        <w:t xml:space="preserve">ces to </w:t>
      </w:r>
      <w:r w:rsidR="00BA0330" w:rsidRPr="00621738">
        <w:t>create</w:t>
      </w:r>
      <w:r w:rsidR="0004191D" w:rsidRPr="00621738">
        <w:t xml:space="preserve">, develop and consolidate </w:t>
      </w:r>
      <w:r w:rsidR="00E77560">
        <w:t xml:space="preserve">its </w:t>
      </w:r>
      <w:r w:rsidR="003568FB" w:rsidRPr="00621738">
        <w:t xml:space="preserve">own </w:t>
      </w:r>
      <w:r w:rsidR="0004191D" w:rsidRPr="00621738">
        <w:t>stake</w:t>
      </w:r>
      <w:r w:rsidR="00BA0330" w:rsidRPr="00621738">
        <w:t>holder</w:t>
      </w:r>
      <w:r w:rsidRPr="00621738">
        <w:t xml:space="preserve"> relationship </w:t>
      </w:r>
      <w:r w:rsidR="00BA0330" w:rsidRPr="00621738">
        <w:t>networks</w:t>
      </w:r>
      <w:r w:rsidR="00E77560">
        <w:t>,</w:t>
      </w:r>
      <w:r w:rsidR="00BA0330" w:rsidRPr="00621738">
        <w:t xml:space="preserve"> in the context of a global</w:t>
      </w:r>
      <w:r w:rsidR="002A3642">
        <w:t xml:space="preserve"> paradigm that entails that </w:t>
      </w:r>
      <w:r w:rsidR="00F103E2" w:rsidRPr="00621738">
        <w:t>whatever</w:t>
      </w:r>
      <w:r w:rsidR="00E77560">
        <w:t xml:space="preserve"> and wherever</w:t>
      </w:r>
      <w:r w:rsidR="00F103E2" w:rsidRPr="00621738">
        <w:t xml:space="preserve"> the </w:t>
      </w:r>
      <w:r w:rsidR="004E55B9">
        <w:t>organization operates</w:t>
      </w:r>
      <w:r w:rsidR="00F103E2" w:rsidRPr="00621738">
        <w:t>, no generic principle</w:t>
      </w:r>
      <w:r w:rsidR="00E32726" w:rsidRPr="00621738">
        <w:t xml:space="preserve"> and no specific application may</w:t>
      </w:r>
      <w:r w:rsidR="00F103E2" w:rsidRPr="00621738">
        <w:t xml:space="preserve"> operate independently: it’s a </w:t>
      </w:r>
      <w:r w:rsidR="00E77560">
        <w:t>5</w:t>
      </w:r>
      <w:r w:rsidR="006E5B47" w:rsidRPr="00621738">
        <w:t>x7</w:t>
      </w:r>
      <w:r w:rsidR="00F103E2" w:rsidRPr="00621738">
        <w:t xml:space="preserve"> formula. </w:t>
      </w:r>
    </w:p>
    <w:p w:rsidR="00F103E2" w:rsidRDefault="00F103E2" w:rsidP="009A4C15">
      <w:pPr>
        <w:jc w:val="both"/>
      </w:pPr>
      <w:r>
        <w:t xml:space="preserve">The </w:t>
      </w:r>
      <w:r w:rsidRPr="006E5B47">
        <w:rPr>
          <w:u w:val="single"/>
        </w:rPr>
        <w:t>generic principles</w:t>
      </w:r>
      <w:r>
        <w:t xml:space="preserve"> are</w:t>
      </w:r>
      <w:r w:rsidR="004C05D1">
        <w:t xml:space="preserve"> (3)</w:t>
      </w:r>
      <w:r>
        <w:t xml:space="preserve">: </w:t>
      </w:r>
    </w:p>
    <w:p w:rsidR="00F103E2" w:rsidRDefault="00F103E2" w:rsidP="009A4C15">
      <w:pPr>
        <w:jc w:val="both"/>
      </w:pPr>
      <w:r>
        <w:t>°</w:t>
      </w:r>
      <w:proofErr w:type="gramStart"/>
      <w:r>
        <w:t>acknowledge</w:t>
      </w:r>
      <w:proofErr w:type="gramEnd"/>
      <w:r w:rsidR="004C05D1">
        <w:t xml:space="preserve"> and monitor</w:t>
      </w:r>
      <w:r>
        <w:t xml:space="preserve"> the val</w:t>
      </w:r>
      <w:r w:rsidR="004E55B9">
        <w:t>ue of stakeholder relationships</w:t>
      </w:r>
      <w:r>
        <w:t xml:space="preserve"> </w:t>
      </w:r>
    </w:p>
    <w:p w:rsidR="00F103E2" w:rsidRDefault="002A3642" w:rsidP="009A4C15">
      <w:pPr>
        <w:jc w:val="both"/>
      </w:pPr>
      <w:r>
        <w:t>°</w:t>
      </w:r>
      <w:proofErr w:type="gramStart"/>
      <w:r>
        <w:t>enable</w:t>
      </w:r>
      <w:proofErr w:type="gramEnd"/>
      <w:r w:rsidR="00F103E2">
        <w:t xml:space="preserve"> the different operational, management and strategic roles of the function</w:t>
      </w:r>
      <w:r>
        <w:t xml:space="preserve"> with focus on the latter (listening and educative)</w:t>
      </w:r>
      <w:r w:rsidR="00F103E2">
        <w:t xml:space="preserve"> </w:t>
      </w:r>
    </w:p>
    <w:p w:rsidR="00F103E2" w:rsidRDefault="004C05D1" w:rsidP="009A4C15">
      <w:pPr>
        <w:jc w:val="both"/>
      </w:pPr>
      <w:r>
        <w:t xml:space="preserve">°acknowledge </w:t>
      </w:r>
      <w:r w:rsidR="00677654">
        <w:t>the role</w:t>
      </w:r>
      <w:r w:rsidR="00621738">
        <w:t xml:space="preserve"> of </w:t>
      </w:r>
      <w:r w:rsidR="00F103E2">
        <w:t>diversity</w:t>
      </w:r>
      <w:r w:rsidR="006E5B47">
        <w:t xml:space="preserve"> in general, but more importantly,</w:t>
      </w:r>
      <w:r w:rsidR="00421DF0">
        <w:t xml:space="preserve"> as a specific</w:t>
      </w:r>
      <w:r w:rsidR="006E5B47">
        <w:t xml:space="preserve"> stakeholder relationships asset</w:t>
      </w:r>
      <w:r w:rsidR="00F103E2">
        <w:t xml:space="preserve"> </w:t>
      </w:r>
    </w:p>
    <w:p w:rsidR="00863192" w:rsidRDefault="00F103E2" w:rsidP="009A4C15">
      <w:pPr>
        <w:jc w:val="both"/>
      </w:pPr>
      <w:r>
        <w:t>°</w:t>
      </w:r>
      <w:proofErr w:type="gramStart"/>
      <w:r w:rsidR="004C05D1">
        <w:t>define</w:t>
      </w:r>
      <w:proofErr w:type="gramEnd"/>
      <w:r w:rsidR="004C05D1">
        <w:t xml:space="preserve"> and </w:t>
      </w:r>
      <w:r>
        <w:t>uphold the values and unique</w:t>
      </w:r>
      <w:r w:rsidR="00421DF0">
        <w:t xml:space="preserve"> characteristics of the organization</w:t>
      </w:r>
      <w:r>
        <w:t xml:space="preserve"> </w:t>
      </w:r>
      <w:r w:rsidR="00421DF0">
        <w:t>(</w:t>
      </w:r>
      <w:r w:rsidR="00621738">
        <w:t xml:space="preserve">its </w:t>
      </w:r>
      <w:r>
        <w:t>epigen</w:t>
      </w:r>
      <w:r w:rsidR="00421DF0">
        <w:t>etic</w:t>
      </w:r>
      <w:r w:rsidR="00621738">
        <w:t>s</w:t>
      </w:r>
      <w:r w:rsidR="00421DF0">
        <w:t>)</w:t>
      </w:r>
      <w:r>
        <w:t xml:space="preserve"> </w:t>
      </w:r>
    </w:p>
    <w:p w:rsidR="006E5B47" w:rsidRDefault="004E55B9" w:rsidP="009A4C15">
      <w:pPr>
        <w:jc w:val="both"/>
      </w:pPr>
      <w:r>
        <w:t xml:space="preserve">°embed specific applications </w:t>
      </w:r>
    </w:p>
    <w:p w:rsidR="006E5B47" w:rsidRDefault="006E5B47" w:rsidP="009A4C15">
      <w:pPr>
        <w:jc w:val="both"/>
      </w:pPr>
      <w:r>
        <w:t xml:space="preserve">The territorial </w:t>
      </w:r>
      <w:r w:rsidRPr="006E5B47">
        <w:rPr>
          <w:u w:val="single"/>
        </w:rPr>
        <w:t>specific applications</w:t>
      </w:r>
      <w:r>
        <w:t xml:space="preserve"> are</w:t>
      </w:r>
      <w:r w:rsidR="004C05D1">
        <w:t xml:space="preserve"> (4)</w:t>
      </w:r>
      <w:r>
        <w:t>:</w:t>
      </w:r>
    </w:p>
    <w:p w:rsidR="006E5B47" w:rsidRDefault="006E5B47" w:rsidP="009A4C15">
      <w:pPr>
        <w:jc w:val="both"/>
      </w:pPr>
      <w:r>
        <w:t>°</w:t>
      </w:r>
      <w:r w:rsidR="00621738">
        <w:t>monitor</w:t>
      </w:r>
      <w:r w:rsidR="00E77560">
        <w:t>/</w:t>
      </w:r>
      <w:proofErr w:type="spellStart"/>
      <w:r w:rsidR="00E77560">
        <w:t>intepret</w:t>
      </w:r>
      <w:proofErr w:type="spellEnd"/>
      <w:r w:rsidR="00621738">
        <w:t xml:space="preserve"> </w:t>
      </w:r>
      <w:r>
        <w:t>the institutional system</w:t>
      </w:r>
    </w:p>
    <w:p w:rsidR="006E5B47" w:rsidRDefault="006E5B47" w:rsidP="009A4C15">
      <w:pPr>
        <w:jc w:val="both"/>
      </w:pPr>
      <w:r>
        <w:t>°</w:t>
      </w:r>
      <w:r w:rsidR="00621738">
        <w:t>monitor</w:t>
      </w:r>
      <w:r w:rsidR="00E77560">
        <w:t>/interpret</w:t>
      </w:r>
      <w:r w:rsidR="00621738">
        <w:t xml:space="preserve"> </w:t>
      </w:r>
      <w:r>
        <w:t>the political system</w:t>
      </w:r>
    </w:p>
    <w:p w:rsidR="006E5B47" w:rsidRDefault="006E5B47" w:rsidP="009A4C15">
      <w:pPr>
        <w:jc w:val="both"/>
      </w:pPr>
      <w:r>
        <w:t>°</w:t>
      </w:r>
      <w:r w:rsidR="00E77560">
        <w:t xml:space="preserve">monitor/interpret </w:t>
      </w:r>
      <w:r>
        <w:t>the economic system</w:t>
      </w:r>
    </w:p>
    <w:p w:rsidR="006E5B47" w:rsidRDefault="006E5B47" w:rsidP="009A4C15">
      <w:pPr>
        <w:jc w:val="both"/>
      </w:pPr>
      <w:r>
        <w:t>°</w:t>
      </w:r>
      <w:r w:rsidR="00621738">
        <w:t>monitor</w:t>
      </w:r>
      <w:r w:rsidR="00E77560">
        <w:t>/interpret</w:t>
      </w:r>
      <w:r w:rsidR="00621738">
        <w:t xml:space="preserve"> </w:t>
      </w:r>
      <w:r>
        <w:t>the socio-cultural system</w:t>
      </w:r>
      <w:r w:rsidR="00E77560">
        <w:t xml:space="preserve"> </w:t>
      </w:r>
    </w:p>
    <w:p w:rsidR="006E5B47" w:rsidRDefault="006E5B47" w:rsidP="009A4C15">
      <w:pPr>
        <w:jc w:val="both"/>
      </w:pPr>
      <w:r>
        <w:t>°</w:t>
      </w:r>
      <w:r w:rsidR="00621738">
        <w:t>monitor</w:t>
      </w:r>
      <w:r w:rsidR="00E77560">
        <w:t>/</w:t>
      </w:r>
      <w:proofErr w:type="spellStart"/>
      <w:r w:rsidR="00E77560">
        <w:t>intepret</w:t>
      </w:r>
      <w:proofErr w:type="spellEnd"/>
      <w:r w:rsidR="00621738">
        <w:t xml:space="preserve"> </w:t>
      </w:r>
      <w:r>
        <w:t>the active citizenship system</w:t>
      </w:r>
    </w:p>
    <w:p w:rsidR="006E5B47" w:rsidRDefault="006E5B47" w:rsidP="009A4C15">
      <w:pPr>
        <w:jc w:val="both"/>
      </w:pPr>
      <w:r>
        <w:lastRenderedPageBreak/>
        <w:t>°</w:t>
      </w:r>
      <w:r w:rsidR="00E77560">
        <w:t xml:space="preserve">monitor/interpret </w:t>
      </w:r>
      <w:r>
        <w:t>the media system</w:t>
      </w:r>
    </w:p>
    <w:p w:rsidR="004C05D1" w:rsidRPr="004D1BD5" w:rsidRDefault="004E55B9" w:rsidP="009A4C15">
      <w:pPr>
        <w:jc w:val="both"/>
      </w:pPr>
      <w:r>
        <w:t>°embed the generic principles</w:t>
      </w:r>
    </w:p>
    <w:p w:rsidR="00E32726" w:rsidRDefault="00E77560" w:rsidP="009A4C15">
      <w:pPr>
        <w:jc w:val="both"/>
      </w:pPr>
      <w:r>
        <w:t xml:space="preserve">By blending </w:t>
      </w:r>
      <w:r w:rsidR="002A3642">
        <w:t>the symbol</w:t>
      </w:r>
      <w:r>
        <w:t>ic and the strategic governance</w:t>
      </w:r>
      <w:r w:rsidR="00863192" w:rsidRPr="006E5B47">
        <w:t xml:space="preserve"> </w:t>
      </w:r>
      <w:r>
        <w:t xml:space="preserve">approaches </w:t>
      </w:r>
      <w:r w:rsidR="00863192" w:rsidRPr="006E5B47">
        <w:t>we can ensure a superio</w:t>
      </w:r>
      <w:r w:rsidR="00621738">
        <w:t>r quality of decision making,</w:t>
      </w:r>
      <w:r w:rsidR="00863192" w:rsidRPr="006E5B47">
        <w:t xml:space="preserve"> </w:t>
      </w:r>
      <w:r w:rsidR="00E32726">
        <w:t>an acceleration of</w:t>
      </w:r>
      <w:r w:rsidR="004C05D1">
        <w:t xml:space="preserve"> its tim</w:t>
      </w:r>
      <w:r>
        <w:t>e of implementation as well as take</w:t>
      </w:r>
      <w:r w:rsidR="002A3642">
        <w:t xml:space="preserve"> a </w:t>
      </w:r>
      <w:r>
        <w:t xml:space="preserve">decisive step forward in the organization’s </w:t>
      </w:r>
      <w:r w:rsidR="00863192" w:rsidRPr="006E5B47">
        <w:t xml:space="preserve">corporate </w:t>
      </w:r>
      <w:r w:rsidR="00863192" w:rsidRPr="00E77560">
        <w:t xml:space="preserve">and </w:t>
      </w:r>
      <w:r>
        <w:t>marketing activities</w:t>
      </w:r>
      <w:r w:rsidR="002A3642">
        <w:t xml:space="preserve"> when they are</w:t>
      </w:r>
      <w:r w:rsidR="004E55B9">
        <w:t xml:space="preserve"> (at least initially) </w:t>
      </w:r>
      <w:r>
        <w:t>necessarily push</w:t>
      </w:r>
      <w:r w:rsidR="004E55B9">
        <w:t xml:space="preserve">  by communicating-to</w:t>
      </w:r>
      <w:r>
        <w:t xml:space="preserve"> and integrate this into</w:t>
      </w:r>
      <w:r w:rsidR="00A33E9D" w:rsidRPr="006E5B47">
        <w:t xml:space="preserve"> a full </w:t>
      </w:r>
      <w:r w:rsidR="002A3642">
        <w:t xml:space="preserve">communicating-with </w:t>
      </w:r>
      <w:r w:rsidR="00A33E9D" w:rsidRPr="006E5B47">
        <w:t>stakeholder dialogue</w:t>
      </w:r>
      <w:r w:rsidR="002A3642">
        <w:t xml:space="preserve"> </w:t>
      </w:r>
      <w:r w:rsidR="00FC1C37">
        <w:t>(</w:t>
      </w:r>
      <w:r w:rsidR="002A3642">
        <w:t>and therefore pull</w:t>
      </w:r>
      <w:r w:rsidR="00FC1C37">
        <w:t xml:space="preserve">) </w:t>
      </w:r>
      <w:r w:rsidR="00A33E9D" w:rsidRPr="006E5B47">
        <w:t>that reinforces the organization</w:t>
      </w:r>
      <w:r w:rsidR="003568FB">
        <w:t>’</w:t>
      </w:r>
      <w:r w:rsidR="00A33E9D" w:rsidRPr="006E5B47">
        <w:t>s sustainability</w:t>
      </w:r>
      <w:r w:rsidR="00FC1C37">
        <w:t>, relationships</w:t>
      </w:r>
      <w:r w:rsidR="00E32726">
        <w:t xml:space="preserve"> and license to operate</w:t>
      </w:r>
      <w:r w:rsidR="00A33E9D" w:rsidRPr="006E5B47">
        <w:t>.</w:t>
      </w:r>
      <w:r w:rsidR="00863192" w:rsidRPr="006E5B47">
        <w:t xml:space="preserve"> </w:t>
      </w:r>
    </w:p>
    <w:p w:rsidR="00A33E9D" w:rsidRDefault="00A33E9D" w:rsidP="009A4C15">
      <w:pPr>
        <w:jc w:val="both"/>
        <w:rPr>
          <w:sz w:val="18"/>
        </w:rPr>
      </w:pPr>
    </w:p>
    <w:p w:rsidR="009A4C15" w:rsidRDefault="000B6559" w:rsidP="0081714A">
      <w:r>
        <w:t>Listening</w:t>
      </w:r>
    </w:p>
    <w:p w:rsidR="003568FB" w:rsidRDefault="0081714A" w:rsidP="000B6559">
      <w:r>
        <w:t>For me</w:t>
      </w:r>
      <w:r w:rsidR="00DD6866">
        <w:t xml:space="preserve"> listening is a</w:t>
      </w:r>
      <w:r>
        <w:t>n ongoing</w:t>
      </w:r>
      <w:r w:rsidR="00DD6866">
        <w:t xml:space="preserve"> </w:t>
      </w:r>
      <w:r w:rsidR="00462D84" w:rsidRPr="000B6559">
        <w:t>process of receiving, constructing meaning from, and responding to a spoken</w:t>
      </w:r>
      <w:r w:rsidR="003568FB">
        <w:t>, visual</w:t>
      </w:r>
      <w:r w:rsidR="00462D84" w:rsidRPr="000B6559">
        <w:t xml:space="preserve"> and/or nonverbal content</w:t>
      </w:r>
      <w:r w:rsidR="00E74A50">
        <w:t>. Listening</w:t>
      </w:r>
      <w:r w:rsidR="00DD6866">
        <w:t xml:space="preserve"> </w:t>
      </w:r>
      <w:r w:rsidR="00B84B0C">
        <w:t>represents</w:t>
      </w:r>
      <w:r w:rsidR="00621738">
        <w:t xml:space="preserve"> </w:t>
      </w:r>
      <w:r w:rsidR="00462D84" w:rsidRPr="000B6559">
        <w:t xml:space="preserve">more than 50 percent, and </w:t>
      </w:r>
      <w:r w:rsidR="00621738">
        <w:t xml:space="preserve">is </w:t>
      </w:r>
      <w:r w:rsidR="00462D84" w:rsidRPr="000B6559">
        <w:t>an inherent part o</w:t>
      </w:r>
      <w:r w:rsidR="00E74A50">
        <w:t>f</w:t>
      </w:r>
      <w:r w:rsidR="00DD6866">
        <w:t xml:space="preserve"> any communicative process.  </w:t>
      </w:r>
    </w:p>
    <w:p w:rsidR="00E74A50" w:rsidRDefault="00DD6866" w:rsidP="000B6559">
      <w:r>
        <w:t>Listening has many conduits. I list some of the b</w:t>
      </w:r>
      <w:r w:rsidR="00621738">
        <w:t>etter known ones only to give a general</w:t>
      </w:r>
      <w:r>
        <w:t xml:space="preserve"> idea of the dimension of the </w:t>
      </w:r>
      <w:proofErr w:type="gramStart"/>
      <w:r>
        <w:t>process</w:t>
      </w:r>
      <w:r w:rsidR="00F61336">
        <w:t>(</w:t>
      </w:r>
      <w:proofErr w:type="gramEnd"/>
      <w:r w:rsidR="00F61336">
        <w:t>5</w:t>
      </w:r>
      <w:r w:rsidR="0081714A">
        <w:t>)</w:t>
      </w:r>
      <w:r>
        <w:t xml:space="preserve">. </w:t>
      </w:r>
    </w:p>
    <w:p w:rsidR="00DD6866" w:rsidRDefault="00E74A50" w:rsidP="000B6559">
      <w:r>
        <w:t xml:space="preserve">Listening </w:t>
      </w:r>
      <w:r w:rsidR="00DD6866">
        <w:t>has to do with:</w:t>
      </w:r>
    </w:p>
    <w:p w:rsidR="00DD6866" w:rsidRDefault="0040238A" w:rsidP="000B6559">
      <w:r>
        <w:t xml:space="preserve">°desk </w:t>
      </w:r>
      <w:r w:rsidR="00DD6866">
        <w:t xml:space="preserve">analysis </w:t>
      </w:r>
      <w:proofErr w:type="gramStart"/>
      <w:r w:rsidR="00DD6866">
        <w:t>of  the</w:t>
      </w:r>
      <w:proofErr w:type="gramEnd"/>
      <w:r w:rsidR="00DD6866">
        <w:t xml:space="preserve"> issue at stake</w:t>
      </w:r>
      <w:r w:rsidR="00E74A50">
        <w:t xml:space="preserve"> </w:t>
      </w:r>
    </w:p>
    <w:p w:rsidR="00E74A50" w:rsidRDefault="00E74A50" w:rsidP="000B6559">
      <w:r>
        <w:t>°analysis of the identity and the influencing agents of key stakeholder groups, their alliances and coalitions</w:t>
      </w:r>
    </w:p>
    <w:p w:rsidR="00DD6866" w:rsidRDefault="00DD6866" w:rsidP="000B6559">
      <w:r>
        <w:t>°collection of direct and indirect positions expressed on</w:t>
      </w:r>
      <w:r w:rsidR="00621738">
        <w:t xml:space="preserve"> that issue </w:t>
      </w:r>
      <w:r>
        <w:t>by key stakeholder groups</w:t>
      </w:r>
    </w:p>
    <w:p w:rsidR="00B84B0C" w:rsidRDefault="00DD6866" w:rsidP="000B6559">
      <w:r>
        <w:t>°</w:t>
      </w:r>
      <w:proofErr w:type="gramStart"/>
      <w:r>
        <w:t>one</w:t>
      </w:r>
      <w:proofErr w:type="gramEnd"/>
      <w:r>
        <w:t xml:space="preserve"> with one, one with few telephone, face-to-face </w:t>
      </w:r>
      <w:r w:rsidR="00B84B0C">
        <w:t xml:space="preserve">conversation or digital exchange </w:t>
      </w:r>
    </w:p>
    <w:p w:rsidR="00DD6866" w:rsidRDefault="00DD6866" w:rsidP="000B6559">
      <w:r>
        <w:t>°participant observation /immersion</w:t>
      </w:r>
    </w:p>
    <w:p w:rsidR="00DD6866" w:rsidRDefault="00621738" w:rsidP="000B6559">
      <w:r>
        <w:t>°</w:t>
      </w:r>
      <w:r w:rsidR="0081714A">
        <w:t xml:space="preserve">stakeholder </w:t>
      </w:r>
      <w:r>
        <w:t>network analysis</w:t>
      </w:r>
    </w:p>
    <w:p w:rsidR="00DD6866" w:rsidRDefault="00DD6866" w:rsidP="000B6559">
      <w:r>
        <w:t>°interviews</w:t>
      </w:r>
      <w:r w:rsidR="0081714A">
        <w:t xml:space="preserve">, </w:t>
      </w:r>
      <w:r>
        <w:t>focus groups</w:t>
      </w:r>
      <w:r w:rsidR="0081714A">
        <w:t>, offline and</w:t>
      </w:r>
      <w:r>
        <w:t xml:space="preserve"> on line questionnaires</w:t>
      </w:r>
      <w:r w:rsidR="0081714A">
        <w:t xml:space="preserve">, </w:t>
      </w:r>
      <w:proofErr w:type="spellStart"/>
      <w:proofErr w:type="gramStart"/>
      <w:r w:rsidR="00B84B0C">
        <w:t>delphi</w:t>
      </w:r>
      <w:proofErr w:type="spellEnd"/>
      <w:proofErr w:type="gramEnd"/>
      <w:r w:rsidR="00B84B0C">
        <w:t xml:space="preserve">, tarot </w:t>
      </w:r>
      <w:r w:rsidR="003568FB">
        <w:t xml:space="preserve">and other </w:t>
      </w:r>
      <w:proofErr w:type="spellStart"/>
      <w:r w:rsidR="003568FB">
        <w:t>quali</w:t>
      </w:r>
      <w:proofErr w:type="spellEnd"/>
      <w:r>
        <w:t>/quantitative paraphernalia</w:t>
      </w:r>
      <w:r w:rsidR="00E32726">
        <w:t>.</w:t>
      </w:r>
    </w:p>
    <w:p w:rsidR="00032140" w:rsidRDefault="0081714A" w:rsidP="000B6559">
      <w:r>
        <w:t>T</w:t>
      </w:r>
      <w:r w:rsidR="0074113D">
        <w:t>hese</w:t>
      </w:r>
      <w:r w:rsidR="00B84B0C">
        <w:t>,</w:t>
      </w:r>
      <w:r w:rsidR="0074113D">
        <w:t xml:space="preserve"> and others</w:t>
      </w:r>
      <w:r w:rsidR="00B84B0C">
        <w:t>,</w:t>
      </w:r>
      <w:r w:rsidR="0074113D">
        <w:t xml:space="preserve"> </w:t>
      </w:r>
      <w:r>
        <w:t xml:space="preserve">require </w:t>
      </w:r>
      <w:r w:rsidR="00E32726">
        <w:t xml:space="preserve">the </w:t>
      </w:r>
      <w:r w:rsidR="00032140">
        <w:t xml:space="preserve">organization (the public relations professional, if s/he is up to it) </w:t>
      </w:r>
      <w:r>
        <w:t xml:space="preserve">to </w:t>
      </w:r>
      <w:r w:rsidR="00032140">
        <w:t>develop a specific ad hoc listening policy keeping in mind the organization’s unique epigenetic</w:t>
      </w:r>
      <w:r w:rsidR="003568FB">
        <w:t xml:space="preserve"> identity</w:t>
      </w:r>
      <w:r w:rsidR="00E74A50">
        <w:t>. This concept was in part developed by the Global Alliance in the second part of the Melbourne Mandate</w:t>
      </w:r>
      <w:r w:rsidR="0074113D">
        <w:t xml:space="preserve"> in 2012</w:t>
      </w:r>
      <w:r w:rsidR="00032140">
        <w:t xml:space="preserve">. </w:t>
      </w:r>
    </w:p>
    <w:p w:rsidR="00032140" w:rsidRDefault="00032140" w:rsidP="000B6559">
      <w:r>
        <w:t>The organization will need to adapt these tools to a true and unbiased understanding of s</w:t>
      </w:r>
      <w:r w:rsidR="00621738">
        <w:t>takeholder expectations</w:t>
      </w:r>
      <w:r>
        <w:t xml:space="preserve"> relevant to the issue at stake and, in some cases, this will lead the organization to change itself rather than, as many seem to believe, only adapt its communication behavior to</w:t>
      </w:r>
      <w:r w:rsidR="00C23C65">
        <w:t xml:space="preserve"> those expectations</w:t>
      </w:r>
      <w:r>
        <w:t>.</w:t>
      </w:r>
    </w:p>
    <w:p w:rsidR="00E7046C" w:rsidRDefault="00C23C65" w:rsidP="000B6559">
      <w:r>
        <w:t xml:space="preserve">According to the </w:t>
      </w:r>
      <w:r w:rsidR="001E0F6E">
        <w:t>practice of</w:t>
      </w:r>
      <w:r w:rsidR="00154DE3">
        <w:t xml:space="preserve"> Italian</w:t>
      </w:r>
      <w:r w:rsidR="001E0F6E">
        <w:t xml:space="preserve"> psychiatrist Franco </w:t>
      </w:r>
      <w:proofErr w:type="spellStart"/>
      <w:r w:rsidR="001E0F6E">
        <w:t>Basaglia</w:t>
      </w:r>
      <w:proofErr w:type="spellEnd"/>
      <w:r w:rsidR="001E0F6E">
        <w:t xml:space="preserve"> in the 70’s</w:t>
      </w:r>
      <w:r w:rsidR="00E74A50">
        <w:t xml:space="preserve"> of the last century</w:t>
      </w:r>
      <w:r w:rsidR="001E0F6E">
        <w:t xml:space="preserve"> and confirmed today by </w:t>
      </w:r>
      <w:r w:rsidR="00B84B0C">
        <w:t xml:space="preserve">most </w:t>
      </w:r>
      <w:r w:rsidR="001E0F6E">
        <w:t>neuroscientists,</w:t>
      </w:r>
      <w:r w:rsidRPr="00C23C65">
        <w:t xml:space="preserve"> </w:t>
      </w:r>
      <w:r>
        <w:t>a true and unbiased understanding</w:t>
      </w:r>
      <w:r w:rsidR="001E0F6E">
        <w:t xml:space="preserve"> </w:t>
      </w:r>
      <w:r w:rsidR="00032140">
        <w:t>implies that</w:t>
      </w:r>
      <w:r w:rsidR="00F61336">
        <w:t xml:space="preserve"> (6</w:t>
      </w:r>
      <w:r>
        <w:t xml:space="preserve">) </w:t>
      </w:r>
      <w:r w:rsidR="00845F4B">
        <w:t xml:space="preserve">: </w:t>
      </w:r>
    </w:p>
    <w:p w:rsidR="00E7046C" w:rsidRDefault="00845F4B" w:rsidP="000B6559">
      <w:r>
        <w:t>a)</w:t>
      </w:r>
      <w:r w:rsidR="00032140">
        <w:t xml:space="preserve"> the ‘listener’ remove </w:t>
      </w:r>
      <w:r w:rsidR="00154DE3">
        <w:t xml:space="preserve">his/her </w:t>
      </w:r>
      <w:r w:rsidR="00032140">
        <w:t>ideas, biases, stereotypes, fixations… and ‘objectively’ assemble verbal, visual, written, experiential contents from ke</w:t>
      </w:r>
      <w:r w:rsidR="00154DE3">
        <w:t xml:space="preserve">y stakeholder groups relevant to the issue and </w:t>
      </w:r>
      <w:r>
        <w:t xml:space="preserve">that may impact on the organization’s pursued objectives; </w:t>
      </w:r>
    </w:p>
    <w:p w:rsidR="00E7046C" w:rsidRDefault="00E7046C" w:rsidP="000B6559">
      <w:r>
        <w:lastRenderedPageBreak/>
        <w:t xml:space="preserve">b) </w:t>
      </w:r>
      <w:proofErr w:type="gramStart"/>
      <w:r>
        <w:t>remaining</w:t>
      </w:r>
      <w:proofErr w:type="gramEnd"/>
      <w:r>
        <w:t xml:space="preserve"> in  this</w:t>
      </w:r>
      <w:r w:rsidR="00845F4B">
        <w:t xml:space="preserve"> ‘removal’ moo</w:t>
      </w:r>
      <w:r w:rsidR="00C23C65">
        <w:t>d, the ‘listener’ returns to his/her</w:t>
      </w:r>
      <w:r w:rsidR="00845F4B">
        <w:t xml:space="preserve"> key interlocutors with </w:t>
      </w:r>
      <w:r w:rsidR="00154DE3">
        <w:t>all the collected materials to seek</w:t>
      </w:r>
      <w:r w:rsidR="00845F4B">
        <w:t xml:space="preserve"> added features and approval; </w:t>
      </w:r>
    </w:p>
    <w:p w:rsidR="00E7046C" w:rsidRDefault="00845F4B" w:rsidP="000B6559">
      <w:r>
        <w:t xml:space="preserve">c) </w:t>
      </w:r>
      <w:proofErr w:type="gramStart"/>
      <w:r>
        <w:t>returning</w:t>
      </w:r>
      <w:proofErr w:type="gramEnd"/>
      <w:r>
        <w:t xml:space="preserve"> in</w:t>
      </w:r>
      <w:r w:rsidR="00154DE3">
        <w:t>to</w:t>
      </w:r>
      <w:r>
        <w:t xml:space="preserve"> h/</w:t>
      </w:r>
      <w:proofErr w:type="spellStart"/>
      <w:r>
        <w:t>erself</w:t>
      </w:r>
      <w:proofErr w:type="spellEnd"/>
      <w:r>
        <w:t xml:space="preserve"> the ‘listener’ interprets</w:t>
      </w:r>
      <w:r w:rsidR="00B84B0C">
        <w:t>, together with other relevant management functions,</w:t>
      </w:r>
      <w:r>
        <w:t xml:space="preserve"> the collected contents and thei</w:t>
      </w:r>
      <w:r w:rsidR="003568FB">
        <w:t>r impact on the issue at stake.</w:t>
      </w:r>
    </w:p>
    <w:p w:rsidR="001E0F6E" w:rsidRDefault="00DB1CCC" w:rsidP="000B6559">
      <w:r>
        <w:t xml:space="preserve">This lesson I had learned, but </w:t>
      </w:r>
      <w:proofErr w:type="spellStart"/>
      <w:r>
        <w:t>helas</w:t>
      </w:r>
      <w:proofErr w:type="spellEnd"/>
      <w:r>
        <w:t xml:space="preserve">! seldom practiced, from philosopher </w:t>
      </w:r>
      <w:proofErr w:type="spellStart"/>
      <w:r>
        <w:t>Pieraldo</w:t>
      </w:r>
      <w:proofErr w:type="spellEnd"/>
      <w:r>
        <w:t xml:space="preserve"> </w:t>
      </w:r>
      <w:proofErr w:type="spellStart"/>
      <w:r w:rsidR="00C23C65">
        <w:t>Rovatti</w:t>
      </w:r>
      <w:proofErr w:type="spellEnd"/>
      <w:r w:rsidR="00C23C65">
        <w:t xml:space="preserve">, </w:t>
      </w:r>
      <w:proofErr w:type="spellStart"/>
      <w:r w:rsidR="00C23C65">
        <w:t>Basaglia’s</w:t>
      </w:r>
      <w:proofErr w:type="spellEnd"/>
      <w:r w:rsidR="00C23C65">
        <w:t xml:space="preserve"> most authoritative interpreter </w:t>
      </w:r>
      <w:r>
        <w:t>when he gave his ke</w:t>
      </w:r>
      <w:r w:rsidR="00E7046C">
        <w:t xml:space="preserve">y note address at the 2005 WPRF </w:t>
      </w:r>
      <w:r>
        <w:t xml:space="preserve">in Trieste dedicated to </w:t>
      </w:r>
      <w:r w:rsidR="00677654">
        <w:t>‘communicat</w:t>
      </w:r>
      <w:r w:rsidR="003568FB">
        <w:t>ing</w:t>
      </w:r>
      <w:r w:rsidR="0074113D">
        <w:t xml:space="preserve"> for</w:t>
      </w:r>
      <w:r w:rsidR="003568FB">
        <w:t xml:space="preserve"> diversity, with diversity, in </w:t>
      </w:r>
      <w:r w:rsidR="00154DE3">
        <w:t>diversity’</w:t>
      </w:r>
      <w:r>
        <w:t xml:space="preserve"> a </w:t>
      </w:r>
      <w:r w:rsidR="00E7046C">
        <w:t xml:space="preserve">truly </w:t>
      </w:r>
      <w:r>
        <w:t>memorable event that had been</w:t>
      </w:r>
      <w:r w:rsidR="00604238">
        <w:t>, by the way,</w:t>
      </w:r>
      <w:r>
        <w:t xml:space="preserve"> inspired </w:t>
      </w:r>
      <w:r w:rsidR="00B84B0C">
        <w:t xml:space="preserve">and stimulated </w:t>
      </w:r>
      <w:r>
        <w:t>by Prof. Larissa Grunig……</w:t>
      </w:r>
    </w:p>
    <w:p w:rsidR="00154DE3" w:rsidRDefault="00154DE3" w:rsidP="000B6559"/>
    <w:p w:rsidR="004606CE" w:rsidRDefault="004606CE" w:rsidP="009B722E">
      <w:proofErr w:type="spellStart"/>
      <w:r>
        <w:t>Gorel</w:t>
      </w:r>
      <w:proofErr w:type="spellEnd"/>
    </w:p>
    <w:p w:rsidR="00154DE3" w:rsidRDefault="00DB1CCC" w:rsidP="00630B1C">
      <w:pPr>
        <w:pStyle w:val="PlainText"/>
        <w:rPr>
          <w:rFonts w:asciiTheme="minorHAnsi" w:hAnsiTheme="minorHAnsi"/>
          <w:sz w:val="22"/>
          <w:szCs w:val="22"/>
        </w:rPr>
      </w:pPr>
      <w:r w:rsidRPr="00630B1C">
        <w:rPr>
          <w:rFonts w:asciiTheme="minorHAnsi" w:hAnsiTheme="minorHAnsi"/>
          <w:sz w:val="22"/>
          <w:szCs w:val="22"/>
        </w:rPr>
        <w:t>In the mid</w:t>
      </w:r>
      <w:r w:rsidR="00630B1C" w:rsidRPr="00630B1C">
        <w:rPr>
          <w:rFonts w:asciiTheme="minorHAnsi" w:hAnsiTheme="minorHAnsi"/>
          <w:sz w:val="22"/>
          <w:szCs w:val="22"/>
        </w:rPr>
        <w:t xml:space="preserve"> </w:t>
      </w:r>
      <w:r w:rsidRPr="00630B1C">
        <w:rPr>
          <w:rFonts w:asciiTheme="minorHAnsi" w:hAnsiTheme="minorHAnsi"/>
          <w:sz w:val="22"/>
          <w:szCs w:val="22"/>
        </w:rPr>
        <w:t xml:space="preserve">eighties of the last century, when the two great persons sitting next to me today </w:t>
      </w:r>
      <w:r w:rsidR="00B72877" w:rsidRPr="00630B1C">
        <w:rPr>
          <w:rFonts w:asciiTheme="minorHAnsi" w:hAnsiTheme="minorHAnsi"/>
          <w:sz w:val="22"/>
          <w:szCs w:val="22"/>
        </w:rPr>
        <w:t>-</w:t>
      </w:r>
      <w:r w:rsidRPr="00630B1C">
        <w:rPr>
          <w:rFonts w:asciiTheme="minorHAnsi" w:hAnsiTheme="minorHAnsi"/>
          <w:sz w:val="22"/>
          <w:szCs w:val="22"/>
        </w:rPr>
        <w:t xml:space="preserve">and to </w:t>
      </w:r>
      <w:proofErr w:type="gramStart"/>
      <w:r w:rsidRPr="00630B1C">
        <w:rPr>
          <w:rFonts w:asciiTheme="minorHAnsi" w:hAnsiTheme="minorHAnsi"/>
          <w:sz w:val="22"/>
          <w:szCs w:val="22"/>
        </w:rPr>
        <w:t>who’s</w:t>
      </w:r>
      <w:proofErr w:type="gramEnd"/>
      <w:r w:rsidRPr="00630B1C">
        <w:rPr>
          <w:rFonts w:asciiTheme="minorHAnsi" w:hAnsiTheme="minorHAnsi"/>
          <w:sz w:val="22"/>
          <w:szCs w:val="22"/>
        </w:rPr>
        <w:t xml:space="preserve"> thoughts</w:t>
      </w:r>
      <w:r w:rsidR="00240047" w:rsidRPr="00630B1C">
        <w:rPr>
          <w:rFonts w:asciiTheme="minorHAnsi" w:hAnsiTheme="minorHAnsi"/>
          <w:sz w:val="22"/>
          <w:szCs w:val="22"/>
        </w:rPr>
        <w:t>,</w:t>
      </w:r>
      <w:r w:rsidR="009E6524">
        <w:rPr>
          <w:rFonts w:asciiTheme="minorHAnsi" w:hAnsiTheme="minorHAnsi"/>
          <w:sz w:val="22"/>
          <w:szCs w:val="22"/>
        </w:rPr>
        <w:t xml:space="preserve"> as you have gathered</w:t>
      </w:r>
      <w:r w:rsidR="00240047" w:rsidRPr="00630B1C">
        <w:rPr>
          <w:rFonts w:asciiTheme="minorHAnsi" w:hAnsiTheme="minorHAnsi"/>
          <w:sz w:val="22"/>
          <w:szCs w:val="22"/>
        </w:rPr>
        <w:t>,</w:t>
      </w:r>
      <w:r w:rsidR="00B72877" w:rsidRPr="00630B1C">
        <w:rPr>
          <w:rFonts w:asciiTheme="minorHAnsi" w:hAnsiTheme="minorHAnsi"/>
          <w:sz w:val="22"/>
          <w:szCs w:val="22"/>
        </w:rPr>
        <w:t xml:space="preserve"> I owe so much-</w:t>
      </w:r>
      <w:r w:rsidR="00240047" w:rsidRPr="00630B1C">
        <w:rPr>
          <w:rFonts w:asciiTheme="minorHAnsi" w:hAnsiTheme="minorHAnsi"/>
          <w:sz w:val="22"/>
          <w:szCs w:val="22"/>
        </w:rPr>
        <w:t xml:space="preserve"> were developing their Excellence R</w:t>
      </w:r>
      <w:r w:rsidRPr="00630B1C">
        <w:rPr>
          <w:rFonts w:asciiTheme="minorHAnsi" w:hAnsiTheme="minorHAnsi"/>
          <w:sz w:val="22"/>
          <w:szCs w:val="22"/>
        </w:rPr>
        <w:t>esearch</w:t>
      </w:r>
      <w:r w:rsidR="00240047" w:rsidRPr="00630B1C">
        <w:rPr>
          <w:rFonts w:asciiTheme="minorHAnsi" w:hAnsiTheme="minorHAnsi"/>
          <w:sz w:val="22"/>
          <w:szCs w:val="22"/>
        </w:rPr>
        <w:t>,</w:t>
      </w:r>
      <w:r w:rsidR="00154DE3">
        <w:rPr>
          <w:rFonts w:asciiTheme="minorHAnsi" w:hAnsiTheme="minorHAnsi"/>
          <w:sz w:val="22"/>
          <w:szCs w:val="22"/>
        </w:rPr>
        <w:t xml:space="preserve"> I was </w:t>
      </w:r>
      <w:proofErr w:type="spellStart"/>
      <w:r w:rsidR="00154DE3">
        <w:rPr>
          <w:rFonts w:asciiTheme="minorHAnsi" w:hAnsiTheme="minorHAnsi"/>
          <w:sz w:val="22"/>
          <w:szCs w:val="22"/>
        </w:rPr>
        <w:t>C</w:t>
      </w:r>
      <w:r w:rsidRPr="00630B1C">
        <w:rPr>
          <w:rFonts w:asciiTheme="minorHAnsi" w:hAnsiTheme="minorHAnsi"/>
          <w:sz w:val="22"/>
          <w:szCs w:val="22"/>
        </w:rPr>
        <w:t>eo</w:t>
      </w:r>
      <w:proofErr w:type="spellEnd"/>
      <w:r w:rsidRPr="00630B1C">
        <w:rPr>
          <w:rFonts w:asciiTheme="minorHAnsi" w:hAnsiTheme="minorHAnsi"/>
          <w:sz w:val="22"/>
          <w:szCs w:val="22"/>
        </w:rPr>
        <w:t xml:space="preserve"> of Italy’s leading public relations agency</w:t>
      </w:r>
      <w:r w:rsidR="00154DE3">
        <w:rPr>
          <w:rFonts w:asciiTheme="minorHAnsi" w:hAnsiTheme="minorHAnsi"/>
          <w:sz w:val="22"/>
          <w:szCs w:val="22"/>
        </w:rPr>
        <w:t xml:space="preserve"> (SCR </w:t>
      </w:r>
      <w:proofErr w:type="spellStart"/>
      <w:r w:rsidR="00154DE3">
        <w:rPr>
          <w:rFonts w:asciiTheme="minorHAnsi" w:hAnsiTheme="minorHAnsi"/>
          <w:sz w:val="22"/>
          <w:szCs w:val="22"/>
        </w:rPr>
        <w:t>Associati</w:t>
      </w:r>
      <w:proofErr w:type="spellEnd"/>
      <w:r w:rsidR="00154DE3">
        <w:rPr>
          <w:rFonts w:asciiTheme="minorHAnsi" w:hAnsiTheme="minorHAnsi"/>
          <w:sz w:val="22"/>
          <w:szCs w:val="22"/>
        </w:rPr>
        <w:t>)</w:t>
      </w:r>
      <w:r w:rsidRPr="00630B1C">
        <w:rPr>
          <w:rFonts w:asciiTheme="minorHAnsi" w:hAnsiTheme="minorHAnsi"/>
          <w:sz w:val="22"/>
          <w:szCs w:val="22"/>
        </w:rPr>
        <w:t xml:space="preserve"> and the company was doing very well. </w:t>
      </w:r>
    </w:p>
    <w:p w:rsidR="00B84B0C" w:rsidRDefault="00630B1C" w:rsidP="00630B1C">
      <w:pPr>
        <w:pStyle w:val="PlainText"/>
        <w:rPr>
          <w:rFonts w:asciiTheme="minorHAnsi" w:hAnsiTheme="minorHAnsi" w:cs="Times New Roman"/>
          <w:sz w:val="22"/>
          <w:szCs w:val="22"/>
        </w:rPr>
      </w:pPr>
      <w:r w:rsidRPr="00630B1C">
        <w:rPr>
          <w:rFonts w:asciiTheme="minorHAnsi" w:hAnsiTheme="minorHAnsi" w:cs="Times New Roman"/>
          <w:sz w:val="22"/>
          <w:szCs w:val="22"/>
        </w:rPr>
        <w:t>I felt the need to provide new</w:t>
      </w:r>
      <w:r w:rsidR="00E25EFA">
        <w:rPr>
          <w:rFonts w:asciiTheme="minorHAnsi" w:hAnsiTheme="minorHAnsi" w:cs="Times New Roman"/>
          <w:sz w:val="22"/>
          <w:szCs w:val="22"/>
        </w:rPr>
        <w:t xml:space="preserve"> younger</w:t>
      </w:r>
      <w:r w:rsidRPr="00630B1C">
        <w:rPr>
          <w:rFonts w:asciiTheme="minorHAnsi" w:hAnsiTheme="minorHAnsi" w:cs="Times New Roman"/>
          <w:sz w:val="22"/>
          <w:szCs w:val="22"/>
        </w:rPr>
        <w:t xml:space="preserve"> entries in the agency with a conceptual framework</w:t>
      </w:r>
      <w:r w:rsidR="00154DE3">
        <w:rPr>
          <w:rFonts w:asciiTheme="minorHAnsi" w:hAnsiTheme="minorHAnsi" w:cs="Times New Roman"/>
          <w:sz w:val="22"/>
          <w:szCs w:val="22"/>
        </w:rPr>
        <w:t xml:space="preserve"> to allow them to better, </w:t>
      </w:r>
      <w:r w:rsidRPr="00630B1C">
        <w:rPr>
          <w:rFonts w:asciiTheme="minorHAnsi" w:hAnsiTheme="minorHAnsi" w:cs="Times New Roman"/>
          <w:sz w:val="22"/>
          <w:szCs w:val="22"/>
        </w:rPr>
        <w:t>understand what</w:t>
      </w:r>
      <w:r w:rsidR="00B84B0C">
        <w:rPr>
          <w:rFonts w:asciiTheme="minorHAnsi" w:hAnsiTheme="minorHAnsi" w:cs="Times New Roman"/>
          <w:sz w:val="22"/>
          <w:szCs w:val="22"/>
        </w:rPr>
        <w:t xml:space="preserve"> </w:t>
      </w:r>
      <w:r w:rsidRPr="00630B1C">
        <w:rPr>
          <w:rFonts w:asciiTheme="minorHAnsi" w:hAnsiTheme="minorHAnsi" w:cs="Times New Roman"/>
          <w:sz w:val="22"/>
          <w:szCs w:val="22"/>
        </w:rPr>
        <w:t xml:space="preserve">they </w:t>
      </w:r>
      <w:r w:rsidR="00154DE3">
        <w:rPr>
          <w:rFonts w:asciiTheme="minorHAnsi" w:hAnsiTheme="minorHAnsi" w:cs="Times New Roman"/>
          <w:sz w:val="22"/>
          <w:szCs w:val="22"/>
        </w:rPr>
        <w:t>were doing</w:t>
      </w:r>
      <w:r w:rsidR="00B84B0C">
        <w:rPr>
          <w:rFonts w:asciiTheme="minorHAnsi" w:hAnsiTheme="minorHAnsi" w:cs="Times New Roman"/>
          <w:sz w:val="22"/>
          <w:szCs w:val="22"/>
        </w:rPr>
        <w:t xml:space="preserve"> and why</w:t>
      </w:r>
      <w:r w:rsidR="00154DE3">
        <w:rPr>
          <w:rFonts w:asciiTheme="minorHAnsi" w:hAnsiTheme="minorHAnsi" w:cs="Times New Roman"/>
          <w:sz w:val="22"/>
          <w:szCs w:val="22"/>
        </w:rPr>
        <w:t xml:space="preserve">. </w:t>
      </w:r>
    </w:p>
    <w:p w:rsidR="00154DE3" w:rsidRDefault="00154DE3" w:rsidP="00630B1C">
      <w:pPr>
        <w:pStyle w:val="PlainText"/>
        <w:rPr>
          <w:rFonts w:asciiTheme="minorHAnsi" w:hAnsiTheme="minorHAnsi" w:cs="Times New Roman"/>
          <w:sz w:val="22"/>
          <w:szCs w:val="22"/>
        </w:rPr>
      </w:pPr>
      <w:r>
        <w:rPr>
          <w:rFonts w:asciiTheme="minorHAnsi" w:hAnsiTheme="minorHAnsi" w:cs="Times New Roman"/>
          <w:sz w:val="22"/>
          <w:szCs w:val="22"/>
        </w:rPr>
        <w:t xml:space="preserve">There were </w:t>
      </w:r>
      <w:r w:rsidR="00630B1C" w:rsidRPr="00630B1C">
        <w:rPr>
          <w:rFonts w:asciiTheme="minorHAnsi" w:hAnsiTheme="minorHAnsi" w:cs="Times New Roman"/>
          <w:sz w:val="22"/>
          <w:szCs w:val="22"/>
        </w:rPr>
        <w:t>very few books then to</w:t>
      </w:r>
      <w:r>
        <w:rPr>
          <w:rFonts w:asciiTheme="minorHAnsi" w:hAnsiTheme="minorHAnsi" w:cs="Times New Roman"/>
          <w:sz w:val="22"/>
          <w:szCs w:val="22"/>
        </w:rPr>
        <w:t xml:space="preserve"> learn from, and all </w:t>
      </w:r>
      <w:r w:rsidR="00E25EFA">
        <w:rPr>
          <w:rFonts w:asciiTheme="minorHAnsi" w:hAnsiTheme="minorHAnsi" w:cs="Times New Roman"/>
          <w:sz w:val="22"/>
          <w:szCs w:val="22"/>
        </w:rPr>
        <w:t xml:space="preserve">were </w:t>
      </w:r>
      <w:r>
        <w:rPr>
          <w:rFonts w:asciiTheme="minorHAnsi" w:hAnsiTheme="minorHAnsi" w:cs="Times New Roman"/>
          <w:sz w:val="22"/>
          <w:szCs w:val="22"/>
        </w:rPr>
        <w:t>in English.</w:t>
      </w:r>
      <w:r w:rsidR="00630B1C" w:rsidRPr="00630B1C">
        <w:rPr>
          <w:rFonts w:asciiTheme="minorHAnsi" w:hAnsiTheme="minorHAnsi" w:cs="Times New Roman"/>
          <w:sz w:val="22"/>
          <w:szCs w:val="22"/>
        </w:rPr>
        <w:t xml:space="preserve"> </w:t>
      </w:r>
    </w:p>
    <w:p w:rsidR="00604238" w:rsidRDefault="00630B1C" w:rsidP="00630B1C">
      <w:pPr>
        <w:pStyle w:val="PlainText"/>
        <w:rPr>
          <w:rFonts w:asciiTheme="minorHAnsi" w:hAnsiTheme="minorHAnsi" w:cs="Times New Roman"/>
          <w:sz w:val="22"/>
          <w:szCs w:val="22"/>
        </w:rPr>
      </w:pPr>
      <w:r w:rsidRPr="00630B1C">
        <w:rPr>
          <w:rFonts w:asciiTheme="minorHAnsi" w:hAnsiTheme="minorHAnsi" w:cs="Times New Roman"/>
          <w:sz w:val="22"/>
          <w:szCs w:val="22"/>
        </w:rPr>
        <w:t>I asked four of our six business unit managers to take off a couple of months from their day-to-day activities and</w:t>
      </w:r>
      <w:r w:rsidR="00154DE3">
        <w:rPr>
          <w:rFonts w:asciiTheme="minorHAnsi" w:hAnsiTheme="minorHAnsi" w:cs="Times New Roman"/>
          <w:sz w:val="22"/>
          <w:szCs w:val="22"/>
        </w:rPr>
        <w:t xml:space="preserve"> carefully</w:t>
      </w:r>
      <w:r w:rsidRPr="00630B1C">
        <w:rPr>
          <w:rFonts w:asciiTheme="minorHAnsi" w:hAnsiTheme="minorHAnsi" w:cs="Times New Roman"/>
          <w:sz w:val="22"/>
          <w:szCs w:val="22"/>
        </w:rPr>
        <w:t xml:space="preserve"> review the last 60 projects the agency had executed (no matter what the client and what the issue) to see if there were, and whic</w:t>
      </w:r>
      <w:r w:rsidR="00E25EFA">
        <w:rPr>
          <w:rFonts w:asciiTheme="minorHAnsi" w:hAnsiTheme="minorHAnsi" w:cs="Times New Roman"/>
          <w:sz w:val="22"/>
          <w:szCs w:val="22"/>
        </w:rPr>
        <w:t>h</w:t>
      </w:r>
      <w:r w:rsidR="00B84B0C">
        <w:rPr>
          <w:rFonts w:asciiTheme="minorHAnsi" w:hAnsiTheme="minorHAnsi" w:cs="Times New Roman"/>
          <w:sz w:val="22"/>
          <w:szCs w:val="22"/>
        </w:rPr>
        <w:t xml:space="preserve"> these</w:t>
      </w:r>
      <w:r w:rsidR="00E25EFA">
        <w:rPr>
          <w:rFonts w:asciiTheme="minorHAnsi" w:hAnsiTheme="minorHAnsi" w:cs="Times New Roman"/>
          <w:sz w:val="22"/>
          <w:szCs w:val="22"/>
        </w:rPr>
        <w:t xml:space="preserve"> were, the commonalities of whatever implementation processes </w:t>
      </w:r>
      <w:r w:rsidRPr="00630B1C">
        <w:rPr>
          <w:rFonts w:asciiTheme="minorHAnsi" w:hAnsiTheme="minorHAnsi" w:cs="Times New Roman"/>
          <w:sz w:val="22"/>
          <w:szCs w:val="22"/>
        </w:rPr>
        <w:t xml:space="preserve">had been followed. </w:t>
      </w:r>
    </w:p>
    <w:p w:rsidR="00630B1C" w:rsidRDefault="00630B1C" w:rsidP="00630B1C">
      <w:pPr>
        <w:pStyle w:val="PlainText"/>
        <w:rPr>
          <w:rFonts w:asciiTheme="minorHAnsi" w:hAnsiTheme="minorHAnsi" w:cs="Times New Roman"/>
          <w:sz w:val="22"/>
          <w:szCs w:val="22"/>
        </w:rPr>
      </w:pPr>
      <w:r w:rsidRPr="00630B1C">
        <w:rPr>
          <w:rFonts w:asciiTheme="minorHAnsi" w:hAnsiTheme="minorHAnsi" w:cs="Times New Roman"/>
          <w:sz w:val="22"/>
          <w:szCs w:val="22"/>
        </w:rPr>
        <w:t>We wanted to seek</w:t>
      </w:r>
      <w:r w:rsidR="00154DE3">
        <w:rPr>
          <w:rFonts w:asciiTheme="minorHAnsi" w:hAnsiTheme="minorHAnsi" w:cs="Times New Roman"/>
          <w:sz w:val="22"/>
          <w:szCs w:val="22"/>
        </w:rPr>
        <w:t>,</w:t>
      </w:r>
      <w:r w:rsidRPr="00630B1C">
        <w:rPr>
          <w:rFonts w:asciiTheme="minorHAnsi" w:hAnsiTheme="minorHAnsi" w:cs="Times New Roman"/>
          <w:sz w:val="22"/>
          <w:szCs w:val="22"/>
        </w:rPr>
        <w:t xml:space="preserve"> bottom-up</w:t>
      </w:r>
      <w:r w:rsidR="00154DE3">
        <w:rPr>
          <w:rFonts w:asciiTheme="minorHAnsi" w:hAnsiTheme="minorHAnsi" w:cs="Times New Roman"/>
          <w:sz w:val="22"/>
          <w:szCs w:val="22"/>
        </w:rPr>
        <w:t>,</w:t>
      </w:r>
      <w:r w:rsidRPr="00630B1C">
        <w:rPr>
          <w:rFonts w:asciiTheme="minorHAnsi" w:hAnsiTheme="minorHAnsi" w:cs="Times New Roman"/>
          <w:sz w:val="22"/>
          <w:szCs w:val="22"/>
        </w:rPr>
        <w:t xml:space="preserve"> the fil-rouge of our profession. A very practice-based idea which led to the development of the first </w:t>
      </w:r>
      <w:proofErr w:type="spellStart"/>
      <w:r w:rsidRPr="00630B1C">
        <w:rPr>
          <w:rFonts w:asciiTheme="minorHAnsi" w:hAnsiTheme="minorHAnsi" w:cs="Times New Roman"/>
          <w:sz w:val="22"/>
          <w:szCs w:val="22"/>
        </w:rPr>
        <w:t>Gorel</w:t>
      </w:r>
      <w:proofErr w:type="spellEnd"/>
      <w:r w:rsidRPr="00630B1C">
        <w:rPr>
          <w:rFonts w:asciiTheme="minorHAnsi" w:hAnsiTheme="minorHAnsi" w:cs="Times New Roman"/>
          <w:sz w:val="22"/>
          <w:szCs w:val="22"/>
        </w:rPr>
        <w:t xml:space="preserve"> scrapbook process (</w:t>
      </w:r>
      <w:proofErr w:type="spellStart"/>
      <w:r w:rsidRPr="00630B1C">
        <w:rPr>
          <w:rFonts w:asciiTheme="minorHAnsi" w:hAnsiTheme="minorHAnsi" w:cs="Times New Roman"/>
          <w:sz w:val="22"/>
          <w:szCs w:val="22"/>
        </w:rPr>
        <w:t>Gorel</w:t>
      </w:r>
      <w:proofErr w:type="spellEnd"/>
      <w:r w:rsidRPr="00630B1C">
        <w:rPr>
          <w:rFonts w:asciiTheme="minorHAnsi" w:hAnsiTheme="minorHAnsi" w:cs="Times New Roman"/>
          <w:sz w:val="22"/>
          <w:szCs w:val="22"/>
        </w:rPr>
        <w:t xml:space="preserve"> stands for governance of relationships) whose end-result would a</w:t>
      </w:r>
      <w:r w:rsidR="00677654">
        <w:rPr>
          <w:rFonts w:asciiTheme="minorHAnsi" w:hAnsiTheme="minorHAnsi" w:cs="Times New Roman"/>
          <w:sz w:val="22"/>
          <w:szCs w:val="22"/>
        </w:rPr>
        <w:t>lso indicate a quasi-method</w:t>
      </w:r>
      <w:r w:rsidRPr="00630B1C">
        <w:rPr>
          <w:rFonts w:asciiTheme="minorHAnsi" w:hAnsiTheme="minorHAnsi" w:cs="Times New Roman"/>
          <w:sz w:val="22"/>
          <w:szCs w:val="22"/>
        </w:rPr>
        <w:t xml:space="preserve"> to </w:t>
      </w:r>
      <w:r w:rsidR="00604238">
        <w:rPr>
          <w:rFonts w:asciiTheme="minorHAnsi" w:hAnsiTheme="minorHAnsi" w:cs="Times New Roman"/>
          <w:sz w:val="22"/>
          <w:szCs w:val="22"/>
        </w:rPr>
        <w:t>evaluate and measure the effectiveness</w:t>
      </w:r>
      <w:r w:rsidR="009E6524">
        <w:rPr>
          <w:rFonts w:asciiTheme="minorHAnsi" w:hAnsiTheme="minorHAnsi" w:cs="Times New Roman"/>
          <w:sz w:val="22"/>
          <w:szCs w:val="22"/>
        </w:rPr>
        <w:t xml:space="preserve"> of our actions</w:t>
      </w:r>
      <w:r w:rsidRPr="00630B1C">
        <w:rPr>
          <w:rFonts w:asciiTheme="minorHAnsi" w:hAnsiTheme="minorHAnsi" w:cs="Times New Roman"/>
          <w:sz w:val="22"/>
          <w:szCs w:val="22"/>
        </w:rPr>
        <w:t xml:space="preserve">. </w:t>
      </w:r>
    </w:p>
    <w:p w:rsidR="00604238" w:rsidRPr="00630B1C" w:rsidRDefault="00604238" w:rsidP="00630B1C">
      <w:pPr>
        <w:pStyle w:val="PlainText"/>
        <w:rPr>
          <w:rFonts w:asciiTheme="minorHAnsi" w:hAnsiTheme="minorHAnsi" w:cs="Times New Roman"/>
          <w:sz w:val="22"/>
          <w:szCs w:val="22"/>
        </w:rPr>
      </w:pPr>
    </w:p>
    <w:p w:rsidR="009E6524" w:rsidRDefault="00154DE3" w:rsidP="00630B1C">
      <w:pPr>
        <w:pStyle w:val="PlainText"/>
        <w:rPr>
          <w:rFonts w:asciiTheme="minorHAnsi" w:hAnsiTheme="minorHAnsi" w:cs="Times New Roman"/>
          <w:sz w:val="22"/>
          <w:szCs w:val="22"/>
        </w:rPr>
      </w:pPr>
      <w:r>
        <w:rPr>
          <w:rFonts w:asciiTheme="minorHAnsi" w:hAnsiTheme="minorHAnsi" w:cs="Times New Roman"/>
          <w:sz w:val="22"/>
          <w:szCs w:val="22"/>
        </w:rPr>
        <w:t xml:space="preserve">Basically this </w:t>
      </w:r>
      <w:r w:rsidR="00630B1C" w:rsidRPr="00630B1C">
        <w:rPr>
          <w:rFonts w:asciiTheme="minorHAnsi" w:hAnsiTheme="minorHAnsi" w:cs="Times New Roman"/>
          <w:sz w:val="22"/>
          <w:szCs w:val="22"/>
        </w:rPr>
        <w:t>approach implies that</w:t>
      </w:r>
      <w:r w:rsidR="00F61336">
        <w:rPr>
          <w:rFonts w:asciiTheme="minorHAnsi" w:hAnsiTheme="minorHAnsi" w:cs="Times New Roman"/>
          <w:sz w:val="22"/>
          <w:szCs w:val="22"/>
        </w:rPr>
        <w:t xml:space="preserve"> (7</w:t>
      </w:r>
      <w:r w:rsidR="00E17DFA">
        <w:rPr>
          <w:rFonts w:asciiTheme="minorHAnsi" w:hAnsiTheme="minorHAnsi" w:cs="Times New Roman"/>
          <w:sz w:val="22"/>
          <w:szCs w:val="22"/>
        </w:rPr>
        <w:t>)</w:t>
      </w:r>
      <w:r w:rsidR="009E6524">
        <w:rPr>
          <w:rFonts w:asciiTheme="minorHAnsi" w:hAnsiTheme="minorHAnsi" w:cs="Times New Roman"/>
          <w:sz w:val="22"/>
          <w:szCs w:val="22"/>
        </w:rPr>
        <w:t>:</w:t>
      </w:r>
    </w:p>
    <w:p w:rsidR="00501A0C" w:rsidRDefault="009E6524" w:rsidP="00630B1C">
      <w:pPr>
        <w:pStyle w:val="PlainText"/>
        <w:rPr>
          <w:rFonts w:asciiTheme="minorHAnsi" w:hAnsiTheme="minorHAnsi" w:cs="Times New Roman"/>
          <w:sz w:val="22"/>
          <w:szCs w:val="22"/>
        </w:rPr>
      </w:pPr>
      <w:r>
        <w:rPr>
          <w:rFonts w:asciiTheme="minorHAnsi" w:hAnsiTheme="minorHAnsi" w:cs="Times New Roman"/>
          <w:sz w:val="22"/>
          <w:szCs w:val="22"/>
        </w:rPr>
        <w:t>°</w:t>
      </w:r>
      <w:r w:rsidR="00630B1C" w:rsidRPr="00630B1C">
        <w:rPr>
          <w:rFonts w:asciiTheme="minorHAnsi" w:hAnsiTheme="minorHAnsi" w:cs="Times New Roman"/>
          <w:sz w:val="22"/>
          <w:szCs w:val="22"/>
        </w:rPr>
        <w:t xml:space="preserve">an organization defines its mission (what it does, what it is about); its vision (where it wants to be in a certain period of time); its guiding values (that will drive the organization’s actions in its travel from mission to vision); its strategy (the selected path to implement that very trip); and its tactical objectives (whose one-by-one achievements would enable the strategy). </w:t>
      </w:r>
    </w:p>
    <w:p w:rsidR="00604238" w:rsidRDefault="00501A0C" w:rsidP="00630B1C">
      <w:pPr>
        <w:pStyle w:val="PlainText"/>
        <w:rPr>
          <w:rFonts w:asciiTheme="minorHAnsi" w:hAnsiTheme="minorHAnsi" w:cs="Times New Roman"/>
          <w:sz w:val="22"/>
          <w:szCs w:val="22"/>
        </w:rPr>
      </w:pPr>
      <w:r>
        <w:rPr>
          <w:rFonts w:asciiTheme="minorHAnsi" w:hAnsiTheme="minorHAnsi" w:cs="Times New Roman"/>
          <w:sz w:val="22"/>
          <w:szCs w:val="22"/>
        </w:rPr>
        <w:t>I</w:t>
      </w:r>
      <w:r w:rsidR="009E6524">
        <w:rPr>
          <w:rFonts w:asciiTheme="minorHAnsi" w:hAnsiTheme="minorHAnsi" w:cs="Times New Roman"/>
          <w:sz w:val="22"/>
          <w:szCs w:val="22"/>
        </w:rPr>
        <w:t xml:space="preserve">n management speak this is the </w:t>
      </w:r>
      <w:r w:rsidR="009E6524" w:rsidRPr="009E6524">
        <w:rPr>
          <w:rFonts w:asciiTheme="minorHAnsi" w:hAnsiTheme="minorHAnsi" w:cs="Times New Roman"/>
          <w:sz w:val="22"/>
          <w:szCs w:val="22"/>
          <w:u w:val="single"/>
        </w:rPr>
        <w:t>envisioning</w:t>
      </w:r>
      <w:r w:rsidR="009E6524">
        <w:rPr>
          <w:rFonts w:asciiTheme="minorHAnsi" w:hAnsiTheme="minorHAnsi" w:cs="Times New Roman"/>
          <w:sz w:val="22"/>
          <w:szCs w:val="22"/>
        </w:rPr>
        <w:t xml:space="preserve"> phase.</w:t>
      </w:r>
    </w:p>
    <w:p w:rsidR="00630B1C" w:rsidRPr="00630B1C" w:rsidRDefault="00630B1C" w:rsidP="00630B1C">
      <w:pPr>
        <w:pStyle w:val="PlainText"/>
        <w:rPr>
          <w:rFonts w:asciiTheme="minorHAnsi" w:hAnsiTheme="minorHAnsi" w:cs="Times New Roman"/>
          <w:sz w:val="22"/>
          <w:szCs w:val="22"/>
        </w:rPr>
      </w:pPr>
      <w:r w:rsidRPr="00630B1C">
        <w:rPr>
          <w:rFonts w:asciiTheme="minorHAnsi" w:hAnsiTheme="minorHAnsi" w:cs="Times New Roman"/>
          <w:sz w:val="22"/>
          <w:szCs w:val="22"/>
        </w:rPr>
        <w:t xml:space="preserve">We argued that if these points were not clear as we began to operate, the public relations professional should insist that they be so, and maybe also </w:t>
      </w:r>
      <w:proofErr w:type="gramStart"/>
      <w:r w:rsidRPr="00630B1C">
        <w:rPr>
          <w:rFonts w:asciiTheme="minorHAnsi" w:hAnsiTheme="minorHAnsi" w:cs="Times New Roman"/>
          <w:sz w:val="22"/>
          <w:szCs w:val="22"/>
        </w:rPr>
        <w:t>advise</w:t>
      </w:r>
      <w:proofErr w:type="gramEnd"/>
      <w:r w:rsidRPr="00630B1C">
        <w:rPr>
          <w:rFonts w:asciiTheme="minorHAnsi" w:hAnsiTheme="minorHAnsi" w:cs="Times New Roman"/>
          <w:sz w:val="22"/>
          <w:szCs w:val="22"/>
        </w:rPr>
        <w:t xml:space="preserve"> and support that very </w:t>
      </w:r>
      <w:r w:rsidR="00154DE3">
        <w:rPr>
          <w:rFonts w:asciiTheme="minorHAnsi" w:hAnsiTheme="minorHAnsi" w:cs="Times New Roman"/>
          <w:sz w:val="22"/>
          <w:szCs w:val="22"/>
        </w:rPr>
        <w:t xml:space="preserve">clarification </w:t>
      </w:r>
      <w:r w:rsidRPr="00630B1C">
        <w:rPr>
          <w:rFonts w:asciiTheme="minorHAnsi" w:hAnsiTheme="minorHAnsi" w:cs="Times New Roman"/>
          <w:sz w:val="22"/>
          <w:szCs w:val="22"/>
        </w:rPr>
        <w:t>process with the client/employer.</w:t>
      </w:r>
    </w:p>
    <w:p w:rsidR="00630B1C" w:rsidRPr="00630B1C" w:rsidRDefault="00630B1C" w:rsidP="00630B1C">
      <w:pPr>
        <w:pStyle w:val="PlainText"/>
        <w:rPr>
          <w:rFonts w:asciiTheme="minorHAnsi" w:hAnsiTheme="minorHAnsi" w:cs="Times New Roman"/>
          <w:sz w:val="22"/>
          <w:szCs w:val="22"/>
        </w:rPr>
      </w:pPr>
    </w:p>
    <w:p w:rsidR="00630B1C" w:rsidRPr="00630B1C" w:rsidRDefault="009E6524" w:rsidP="00630B1C">
      <w:pPr>
        <w:pStyle w:val="PlainText"/>
        <w:rPr>
          <w:rFonts w:asciiTheme="minorHAnsi" w:hAnsiTheme="minorHAnsi" w:cs="Times New Roman"/>
          <w:sz w:val="22"/>
          <w:szCs w:val="22"/>
        </w:rPr>
      </w:pPr>
      <w:r>
        <w:rPr>
          <w:rFonts w:asciiTheme="minorHAnsi" w:hAnsiTheme="minorHAnsi" w:cs="Times New Roman"/>
          <w:sz w:val="22"/>
          <w:szCs w:val="22"/>
        </w:rPr>
        <w:t>°s</w:t>
      </w:r>
      <w:r w:rsidR="00154DE3">
        <w:rPr>
          <w:rFonts w:asciiTheme="minorHAnsi" w:hAnsiTheme="minorHAnsi" w:cs="Times New Roman"/>
          <w:sz w:val="22"/>
          <w:szCs w:val="22"/>
        </w:rPr>
        <w:t>econd</w:t>
      </w:r>
      <w:r w:rsidR="000D0599">
        <w:rPr>
          <w:rFonts w:asciiTheme="minorHAnsi" w:hAnsiTheme="minorHAnsi" w:cs="Times New Roman"/>
          <w:sz w:val="22"/>
          <w:szCs w:val="22"/>
        </w:rPr>
        <w:t xml:space="preserve"> comes the identification</w:t>
      </w:r>
      <w:r w:rsidR="00630B1C" w:rsidRPr="00630B1C">
        <w:rPr>
          <w:rFonts w:asciiTheme="minorHAnsi" w:hAnsiTheme="minorHAnsi" w:cs="Times New Roman"/>
          <w:sz w:val="22"/>
          <w:szCs w:val="22"/>
        </w:rPr>
        <w:t xml:space="preserve"> of key stakeholder groups (so called </w:t>
      </w:r>
      <w:r w:rsidR="00630B1C" w:rsidRPr="009E6524">
        <w:rPr>
          <w:rFonts w:asciiTheme="minorHAnsi" w:hAnsiTheme="minorHAnsi" w:cs="Times New Roman"/>
          <w:sz w:val="22"/>
          <w:szCs w:val="22"/>
          <w:u w:val="single"/>
        </w:rPr>
        <w:t>active</w:t>
      </w:r>
      <w:r w:rsidR="00630B1C" w:rsidRPr="00630B1C">
        <w:rPr>
          <w:rFonts w:asciiTheme="minorHAnsi" w:hAnsiTheme="minorHAnsi" w:cs="Times New Roman"/>
          <w:sz w:val="22"/>
          <w:szCs w:val="22"/>
        </w:rPr>
        <w:t xml:space="preserve"> stakeholders because they decide themselves to be such; they are n</w:t>
      </w:r>
      <w:r w:rsidR="00154DE3">
        <w:rPr>
          <w:rFonts w:asciiTheme="minorHAnsi" w:hAnsiTheme="minorHAnsi" w:cs="Times New Roman"/>
          <w:sz w:val="22"/>
          <w:szCs w:val="22"/>
        </w:rPr>
        <w:t>ot selected by the organization as</w:t>
      </w:r>
      <w:r w:rsidR="00630B1C" w:rsidRPr="00630B1C">
        <w:rPr>
          <w:rFonts w:asciiTheme="minorHAnsi" w:hAnsiTheme="minorHAnsi" w:cs="Times New Roman"/>
          <w:sz w:val="22"/>
          <w:szCs w:val="22"/>
        </w:rPr>
        <w:t xml:space="preserve"> they are aware of the organization’s strategy and interested in playing a stake in its implementation… whether positive or negative).</w:t>
      </w:r>
    </w:p>
    <w:p w:rsidR="00630B1C" w:rsidRPr="00630B1C" w:rsidRDefault="00630B1C" w:rsidP="00630B1C">
      <w:pPr>
        <w:pStyle w:val="PlainText"/>
        <w:rPr>
          <w:rFonts w:asciiTheme="minorHAnsi" w:hAnsiTheme="minorHAnsi" w:cs="Times New Roman"/>
          <w:sz w:val="22"/>
          <w:szCs w:val="22"/>
        </w:rPr>
      </w:pPr>
    </w:p>
    <w:p w:rsidR="00630B1C" w:rsidRPr="00630B1C" w:rsidRDefault="009E6524" w:rsidP="00630B1C">
      <w:pPr>
        <w:pStyle w:val="PlainText"/>
        <w:rPr>
          <w:rFonts w:asciiTheme="minorHAnsi" w:hAnsiTheme="minorHAnsi" w:cs="Times New Roman"/>
          <w:sz w:val="22"/>
          <w:szCs w:val="22"/>
        </w:rPr>
      </w:pPr>
      <w:r>
        <w:rPr>
          <w:rFonts w:asciiTheme="minorHAnsi" w:hAnsiTheme="minorHAnsi" w:cs="Times New Roman"/>
          <w:sz w:val="22"/>
          <w:szCs w:val="22"/>
        </w:rPr>
        <w:t>°</w:t>
      </w:r>
      <w:proofErr w:type="gramStart"/>
      <w:r>
        <w:rPr>
          <w:rFonts w:asciiTheme="minorHAnsi" w:hAnsiTheme="minorHAnsi" w:cs="Times New Roman"/>
          <w:sz w:val="22"/>
          <w:szCs w:val="22"/>
        </w:rPr>
        <w:t>t</w:t>
      </w:r>
      <w:r w:rsidR="00630B1C" w:rsidRPr="00630B1C">
        <w:rPr>
          <w:rFonts w:asciiTheme="minorHAnsi" w:hAnsiTheme="minorHAnsi" w:cs="Times New Roman"/>
          <w:sz w:val="22"/>
          <w:szCs w:val="22"/>
        </w:rPr>
        <w:t>hird</w:t>
      </w:r>
      <w:proofErr w:type="gramEnd"/>
      <w:r w:rsidR="00630B1C" w:rsidRPr="00630B1C">
        <w:rPr>
          <w:rFonts w:asciiTheme="minorHAnsi" w:hAnsiTheme="minorHAnsi" w:cs="Times New Roman"/>
          <w:sz w:val="22"/>
          <w:szCs w:val="22"/>
        </w:rPr>
        <w:t xml:space="preserve">, as the organization selects tactical objectives to pursue its strategy, it identifies </w:t>
      </w:r>
      <w:r w:rsidR="00630B1C" w:rsidRPr="009E6524">
        <w:rPr>
          <w:rFonts w:asciiTheme="minorHAnsi" w:hAnsiTheme="minorHAnsi" w:cs="Times New Roman"/>
          <w:sz w:val="22"/>
          <w:szCs w:val="22"/>
          <w:u w:val="single"/>
        </w:rPr>
        <w:t xml:space="preserve">potential </w:t>
      </w:r>
      <w:r w:rsidR="00630B1C" w:rsidRPr="00630B1C">
        <w:rPr>
          <w:rFonts w:asciiTheme="minorHAnsi" w:hAnsiTheme="minorHAnsi" w:cs="Times New Roman"/>
          <w:sz w:val="22"/>
          <w:szCs w:val="22"/>
        </w:rPr>
        <w:t xml:space="preserve">stakeholders for each of those tactical objectives: publics who would be interested in playing a stake in the implementation if they were made aware of the specific objective being pursued. </w:t>
      </w:r>
    </w:p>
    <w:p w:rsidR="00630B1C" w:rsidRPr="00630B1C" w:rsidRDefault="00630B1C" w:rsidP="00630B1C">
      <w:pPr>
        <w:pStyle w:val="PlainText"/>
        <w:rPr>
          <w:rFonts w:asciiTheme="minorHAnsi" w:hAnsiTheme="minorHAnsi" w:cs="Times New Roman"/>
          <w:sz w:val="22"/>
          <w:szCs w:val="22"/>
        </w:rPr>
      </w:pPr>
      <w:r w:rsidRPr="00630B1C">
        <w:rPr>
          <w:rFonts w:asciiTheme="minorHAnsi" w:hAnsiTheme="minorHAnsi" w:cs="Times New Roman"/>
          <w:sz w:val="22"/>
          <w:szCs w:val="22"/>
        </w:rPr>
        <w:t>Clearly the communicative mode changes: in the first case it is pull, in the second -at least initially- it is push</w:t>
      </w:r>
      <w:r w:rsidR="009E6524">
        <w:rPr>
          <w:rFonts w:asciiTheme="minorHAnsi" w:hAnsiTheme="minorHAnsi" w:cs="Times New Roman"/>
          <w:sz w:val="22"/>
          <w:szCs w:val="22"/>
        </w:rPr>
        <w:t>, and this produces impact</w:t>
      </w:r>
      <w:r w:rsidRPr="00630B1C">
        <w:rPr>
          <w:rFonts w:asciiTheme="minorHAnsi" w:hAnsiTheme="minorHAnsi" w:cs="Times New Roman"/>
          <w:sz w:val="22"/>
          <w:szCs w:val="22"/>
        </w:rPr>
        <w:t xml:space="preserve"> also on the economics of public relations.</w:t>
      </w:r>
    </w:p>
    <w:p w:rsidR="00630B1C" w:rsidRPr="00630B1C" w:rsidRDefault="00630B1C" w:rsidP="00630B1C">
      <w:pPr>
        <w:pStyle w:val="PlainText"/>
        <w:rPr>
          <w:rFonts w:asciiTheme="minorHAnsi" w:hAnsiTheme="minorHAnsi" w:cs="Times New Roman"/>
          <w:sz w:val="22"/>
          <w:szCs w:val="22"/>
        </w:rPr>
      </w:pPr>
    </w:p>
    <w:p w:rsidR="00630B1C" w:rsidRPr="00630B1C" w:rsidRDefault="009E6524" w:rsidP="00630B1C">
      <w:pPr>
        <w:pStyle w:val="PlainText"/>
        <w:rPr>
          <w:rFonts w:asciiTheme="minorHAnsi" w:hAnsiTheme="minorHAnsi" w:cs="Times New Roman"/>
          <w:sz w:val="22"/>
          <w:szCs w:val="22"/>
        </w:rPr>
      </w:pPr>
      <w:r>
        <w:rPr>
          <w:rFonts w:asciiTheme="minorHAnsi" w:hAnsiTheme="minorHAnsi" w:cs="Times New Roman"/>
          <w:sz w:val="22"/>
          <w:szCs w:val="22"/>
        </w:rPr>
        <w:t>°f</w:t>
      </w:r>
      <w:r w:rsidR="00630B1C" w:rsidRPr="00630B1C">
        <w:rPr>
          <w:rFonts w:asciiTheme="minorHAnsi" w:hAnsiTheme="minorHAnsi" w:cs="Times New Roman"/>
          <w:sz w:val="22"/>
          <w:szCs w:val="22"/>
        </w:rPr>
        <w:t xml:space="preserve">ourth, one identifies </w:t>
      </w:r>
      <w:r w:rsidR="00630B1C" w:rsidRPr="009E6524">
        <w:rPr>
          <w:rFonts w:asciiTheme="minorHAnsi" w:hAnsiTheme="minorHAnsi" w:cs="Times New Roman"/>
          <w:sz w:val="22"/>
          <w:szCs w:val="22"/>
          <w:u w:val="single"/>
        </w:rPr>
        <w:t>opinion leaders</w:t>
      </w:r>
      <w:r w:rsidR="00630B1C" w:rsidRPr="00630B1C">
        <w:rPr>
          <w:rFonts w:asciiTheme="minorHAnsi" w:hAnsiTheme="minorHAnsi" w:cs="Times New Roman"/>
          <w:sz w:val="22"/>
          <w:szCs w:val="22"/>
        </w:rPr>
        <w:t xml:space="preserve"> -selected by the organization because believed to be influential in disseminating arguments in support of the achievement of those objectives- as well as </w:t>
      </w:r>
      <w:r w:rsidR="00630B1C" w:rsidRPr="009E6524">
        <w:rPr>
          <w:rFonts w:asciiTheme="minorHAnsi" w:hAnsiTheme="minorHAnsi" w:cs="Times New Roman"/>
          <w:sz w:val="22"/>
          <w:szCs w:val="22"/>
          <w:u w:val="single"/>
        </w:rPr>
        <w:t>issue influencers</w:t>
      </w:r>
      <w:r w:rsidR="00630B1C" w:rsidRPr="00630B1C">
        <w:rPr>
          <w:rFonts w:asciiTheme="minorHAnsi" w:hAnsiTheme="minorHAnsi" w:cs="Times New Roman"/>
          <w:sz w:val="22"/>
          <w:szCs w:val="22"/>
        </w:rPr>
        <w:t xml:space="preserve"> -</w:t>
      </w:r>
      <w:r w:rsidR="00630B1C" w:rsidRPr="00630B1C">
        <w:rPr>
          <w:rFonts w:asciiTheme="minorHAnsi" w:hAnsiTheme="minorHAnsi" w:cs="Times New Roman"/>
          <w:sz w:val="22"/>
          <w:szCs w:val="22"/>
        </w:rPr>
        <w:lastRenderedPageBreak/>
        <w:t>who instead have a direct and indirect influence on</w:t>
      </w:r>
      <w:r>
        <w:rPr>
          <w:rFonts w:asciiTheme="minorHAnsi" w:hAnsiTheme="minorHAnsi" w:cs="Times New Roman"/>
          <w:sz w:val="22"/>
          <w:szCs w:val="22"/>
        </w:rPr>
        <w:t xml:space="preserve"> the dynamics of those </w:t>
      </w:r>
      <w:r w:rsidR="00630B1C" w:rsidRPr="00630B1C">
        <w:rPr>
          <w:rFonts w:asciiTheme="minorHAnsi" w:hAnsiTheme="minorHAnsi" w:cs="Times New Roman"/>
          <w:sz w:val="22"/>
          <w:szCs w:val="22"/>
        </w:rPr>
        <w:t>external issues (regulatory, social, technological or market</w:t>
      </w:r>
      <w:r>
        <w:rPr>
          <w:rFonts w:asciiTheme="minorHAnsi" w:hAnsiTheme="minorHAnsi" w:cs="Times New Roman"/>
          <w:sz w:val="22"/>
          <w:szCs w:val="22"/>
        </w:rPr>
        <w:t xml:space="preserve"> related</w:t>
      </w:r>
      <w:r w:rsidR="00630B1C" w:rsidRPr="00630B1C">
        <w:rPr>
          <w:rFonts w:asciiTheme="minorHAnsi" w:hAnsiTheme="minorHAnsi" w:cs="Times New Roman"/>
          <w:sz w:val="22"/>
          <w:szCs w:val="22"/>
        </w:rPr>
        <w:t>) that impact on those objectives.</w:t>
      </w:r>
    </w:p>
    <w:p w:rsidR="00630B1C" w:rsidRPr="00630B1C" w:rsidRDefault="00630B1C" w:rsidP="00630B1C">
      <w:pPr>
        <w:pStyle w:val="PlainText"/>
        <w:rPr>
          <w:rFonts w:asciiTheme="minorHAnsi" w:hAnsiTheme="minorHAnsi" w:cs="Times New Roman"/>
          <w:sz w:val="22"/>
          <w:szCs w:val="22"/>
        </w:rPr>
      </w:pPr>
    </w:p>
    <w:p w:rsidR="00630B1C" w:rsidRPr="00630B1C" w:rsidRDefault="00630B1C" w:rsidP="00630B1C">
      <w:pPr>
        <w:pStyle w:val="PlainText"/>
        <w:rPr>
          <w:rFonts w:asciiTheme="minorHAnsi" w:hAnsiTheme="minorHAnsi" w:cs="Times New Roman"/>
          <w:sz w:val="22"/>
          <w:szCs w:val="22"/>
        </w:rPr>
      </w:pPr>
      <w:r w:rsidRPr="00630B1C">
        <w:rPr>
          <w:rFonts w:asciiTheme="minorHAnsi" w:hAnsiTheme="minorHAnsi" w:cs="Times New Roman"/>
          <w:sz w:val="22"/>
          <w:szCs w:val="22"/>
        </w:rPr>
        <w:t xml:space="preserve">All these different publics (often overlapping) need to be carefully listened to before the implementation phase. </w:t>
      </w:r>
    </w:p>
    <w:p w:rsidR="00630B1C" w:rsidRPr="00630B1C" w:rsidRDefault="00630B1C" w:rsidP="00630B1C">
      <w:pPr>
        <w:pStyle w:val="PlainText"/>
        <w:rPr>
          <w:rFonts w:asciiTheme="minorHAnsi" w:hAnsiTheme="minorHAnsi" w:cs="Times New Roman"/>
          <w:sz w:val="22"/>
          <w:szCs w:val="22"/>
        </w:rPr>
      </w:pPr>
    </w:p>
    <w:p w:rsidR="00630B1C" w:rsidRPr="00630B1C" w:rsidRDefault="00630B1C" w:rsidP="00630B1C">
      <w:pPr>
        <w:pStyle w:val="PlainText"/>
        <w:rPr>
          <w:rFonts w:asciiTheme="minorHAnsi" w:hAnsiTheme="minorHAnsi" w:cs="Times New Roman"/>
          <w:sz w:val="22"/>
          <w:szCs w:val="22"/>
        </w:rPr>
      </w:pPr>
      <w:r w:rsidRPr="00630B1C">
        <w:rPr>
          <w:rFonts w:asciiTheme="minorHAnsi" w:hAnsiTheme="minorHAnsi" w:cs="Times New Roman"/>
          <w:sz w:val="22"/>
          <w:szCs w:val="22"/>
        </w:rPr>
        <w:t>So</w:t>
      </w:r>
      <w:r w:rsidR="00154DE3">
        <w:rPr>
          <w:rFonts w:asciiTheme="minorHAnsi" w:hAnsiTheme="minorHAnsi" w:cs="Times New Roman"/>
          <w:sz w:val="22"/>
          <w:szCs w:val="22"/>
        </w:rPr>
        <w:t xml:space="preserve"> </w:t>
      </w:r>
      <w:r w:rsidRPr="00630B1C">
        <w:rPr>
          <w:rFonts w:asciiTheme="minorHAnsi" w:hAnsiTheme="minorHAnsi" w:cs="Times New Roman"/>
          <w:sz w:val="22"/>
          <w:szCs w:val="22"/>
        </w:rPr>
        <w:t>far, we are talking about a management process that involves many other functions in the organization, as well as the public relations one.</w:t>
      </w:r>
    </w:p>
    <w:p w:rsidR="00630B1C" w:rsidRPr="00630B1C" w:rsidRDefault="00630B1C" w:rsidP="00630B1C">
      <w:pPr>
        <w:pStyle w:val="PlainText"/>
        <w:rPr>
          <w:rFonts w:asciiTheme="minorHAnsi" w:hAnsiTheme="minorHAnsi" w:cs="Times New Roman"/>
          <w:sz w:val="22"/>
          <w:szCs w:val="22"/>
        </w:rPr>
      </w:pPr>
    </w:p>
    <w:p w:rsidR="00630B1C" w:rsidRDefault="009E6524" w:rsidP="00630B1C">
      <w:pPr>
        <w:pStyle w:val="PlainText"/>
        <w:rPr>
          <w:rFonts w:asciiTheme="minorHAnsi" w:hAnsiTheme="minorHAnsi" w:cs="Times New Roman"/>
          <w:sz w:val="22"/>
          <w:szCs w:val="22"/>
        </w:rPr>
      </w:pPr>
      <w:r>
        <w:rPr>
          <w:rFonts w:asciiTheme="minorHAnsi" w:hAnsiTheme="minorHAnsi" w:cs="Times New Roman"/>
          <w:sz w:val="22"/>
          <w:szCs w:val="22"/>
        </w:rPr>
        <w:t xml:space="preserve"> °a</w:t>
      </w:r>
      <w:r w:rsidR="00630B1C" w:rsidRPr="00630B1C">
        <w:rPr>
          <w:rFonts w:asciiTheme="minorHAnsi" w:hAnsiTheme="minorHAnsi" w:cs="Times New Roman"/>
          <w:sz w:val="22"/>
          <w:szCs w:val="22"/>
        </w:rPr>
        <w:t>t this point</w:t>
      </w:r>
      <w:r w:rsidR="00154DE3">
        <w:rPr>
          <w:rFonts w:asciiTheme="minorHAnsi" w:hAnsiTheme="minorHAnsi" w:cs="Times New Roman"/>
          <w:sz w:val="22"/>
          <w:szCs w:val="22"/>
        </w:rPr>
        <w:t xml:space="preserve"> (the fifth)</w:t>
      </w:r>
      <w:r w:rsidR="00630B1C" w:rsidRPr="00630B1C">
        <w:rPr>
          <w:rFonts w:asciiTheme="minorHAnsi" w:hAnsiTheme="minorHAnsi" w:cs="Times New Roman"/>
          <w:sz w:val="22"/>
          <w:szCs w:val="22"/>
        </w:rPr>
        <w:t xml:space="preserve"> the public relations professional prepares arguments, contents and selects communicati</w:t>
      </w:r>
      <w:r w:rsidR="00154DE3">
        <w:rPr>
          <w:rFonts w:asciiTheme="minorHAnsi" w:hAnsiTheme="minorHAnsi" w:cs="Times New Roman"/>
          <w:sz w:val="22"/>
          <w:szCs w:val="22"/>
        </w:rPr>
        <w:t xml:space="preserve">ve channels and tools to open and/or </w:t>
      </w:r>
      <w:r w:rsidR="00E25EFA">
        <w:rPr>
          <w:rFonts w:asciiTheme="minorHAnsi" w:hAnsiTheme="minorHAnsi" w:cs="Times New Roman"/>
          <w:sz w:val="22"/>
          <w:szCs w:val="22"/>
        </w:rPr>
        <w:t>get involved in a</w:t>
      </w:r>
      <w:r w:rsidR="00630B1C" w:rsidRPr="00630B1C">
        <w:rPr>
          <w:rFonts w:asciiTheme="minorHAnsi" w:hAnsiTheme="minorHAnsi" w:cs="Times New Roman"/>
          <w:sz w:val="22"/>
          <w:szCs w:val="22"/>
        </w:rPr>
        <w:t xml:space="preserve"> dialogue with and amongst any one of those publics, also</w:t>
      </w:r>
      <w:r w:rsidR="00154DE3">
        <w:rPr>
          <w:rFonts w:asciiTheme="minorHAnsi" w:hAnsiTheme="minorHAnsi" w:cs="Times New Roman"/>
          <w:sz w:val="22"/>
          <w:szCs w:val="22"/>
        </w:rPr>
        <w:t xml:space="preserve"> by</w:t>
      </w:r>
      <w:r w:rsidR="00630B1C" w:rsidRPr="00630B1C">
        <w:rPr>
          <w:rFonts w:asciiTheme="minorHAnsi" w:hAnsiTheme="minorHAnsi" w:cs="Times New Roman"/>
          <w:sz w:val="22"/>
          <w:szCs w:val="22"/>
        </w:rPr>
        <w:t xml:space="preserve"> providing and incentivizing feedback mechanisms. </w:t>
      </w:r>
    </w:p>
    <w:p w:rsidR="007A2E9A" w:rsidRPr="00630B1C" w:rsidRDefault="007A2E9A" w:rsidP="00630B1C">
      <w:pPr>
        <w:pStyle w:val="PlainText"/>
        <w:rPr>
          <w:rFonts w:asciiTheme="minorHAnsi" w:hAnsiTheme="minorHAnsi" w:cs="Times New Roman"/>
          <w:sz w:val="22"/>
          <w:szCs w:val="22"/>
        </w:rPr>
      </w:pPr>
    </w:p>
    <w:p w:rsidR="00630B1C" w:rsidRPr="00630B1C" w:rsidRDefault="009E6524" w:rsidP="00630B1C">
      <w:pPr>
        <w:pStyle w:val="PlainText"/>
        <w:rPr>
          <w:rFonts w:asciiTheme="minorHAnsi" w:hAnsiTheme="minorHAnsi" w:cs="Times New Roman"/>
          <w:sz w:val="22"/>
          <w:szCs w:val="22"/>
        </w:rPr>
      </w:pPr>
      <w:r>
        <w:rPr>
          <w:rFonts w:asciiTheme="minorHAnsi" w:hAnsiTheme="minorHAnsi" w:cs="Times New Roman"/>
          <w:sz w:val="22"/>
          <w:szCs w:val="22"/>
        </w:rPr>
        <w:t>°h</w:t>
      </w:r>
      <w:r w:rsidR="00630B1C" w:rsidRPr="00630B1C">
        <w:rPr>
          <w:rFonts w:asciiTheme="minorHAnsi" w:hAnsiTheme="minorHAnsi" w:cs="Times New Roman"/>
          <w:sz w:val="22"/>
          <w:szCs w:val="22"/>
        </w:rPr>
        <w:t>owever, before pressing the ‘go’ button, the professional undertakes</w:t>
      </w:r>
      <w:r w:rsidR="007A2E9A">
        <w:rPr>
          <w:rFonts w:asciiTheme="minorHAnsi" w:hAnsiTheme="minorHAnsi" w:cs="Times New Roman"/>
          <w:sz w:val="22"/>
          <w:szCs w:val="22"/>
        </w:rPr>
        <w:t xml:space="preserve"> (sixth point)</w:t>
      </w:r>
      <w:r w:rsidR="00630B1C" w:rsidRPr="00630B1C">
        <w:rPr>
          <w:rFonts w:asciiTheme="minorHAnsi" w:hAnsiTheme="minorHAnsi" w:cs="Times New Roman"/>
          <w:sz w:val="22"/>
          <w:szCs w:val="22"/>
        </w:rPr>
        <w:t xml:space="preserve"> a pre</w:t>
      </w:r>
      <w:r w:rsidR="004E55B9">
        <w:rPr>
          <w:rFonts w:asciiTheme="minorHAnsi" w:hAnsiTheme="minorHAnsi" w:cs="Times New Roman"/>
          <w:sz w:val="22"/>
          <w:szCs w:val="22"/>
        </w:rPr>
        <w:t>-test on a random samples</w:t>
      </w:r>
      <w:r w:rsidR="004D282B">
        <w:rPr>
          <w:rFonts w:asciiTheme="minorHAnsi" w:hAnsiTheme="minorHAnsi" w:cs="Times New Roman"/>
          <w:sz w:val="22"/>
          <w:szCs w:val="22"/>
        </w:rPr>
        <w:t xml:space="preserve"> of </w:t>
      </w:r>
      <w:r w:rsidR="00630B1C" w:rsidRPr="00630B1C">
        <w:rPr>
          <w:rFonts w:asciiTheme="minorHAnsi" w:hAnsiTheme="minorHAnsi" w:cs="Times New Roman"/>
          <w:sz w:val="22"/>
          <w:szCs w:val="22"/>
        </w:rPr>
        <w:t xml:space="preserve">specific </w:t>
      </w:r>
      <w:r w:rsidR="004D282B">
        <w:rPr>
          <w:rFonts w:asciiTheme="minorHAnsi" w:hAnsiTheme="minorHAnsi" w:cs="Times New Roman"/>
          <w:sz w:val="22"/>
          <w:szCs w:val="22"/>
        </w:rPr>
        <w:t xml:space="preserve">intended </w:t>
      </w:r>
      <w:r w:rsidR="00630B1C" w:rsidRPr="00630B1C">
        <w:rPr>
          <w:rFonts w:asciiTheme="minorHAnsi" w:hAnsiTheme="minorHAnsi" w:cs="Times New Roman"/>
          <w:sz w:val="22"/>
          <w:szCs w:val="22"/>
        </w:rPr>
        <w:t>public</w:t>
      </w:r>
      <w:r w:rsidR="004D282B">
        <w:rPr>
          <w:rFonts w:asciiTheme="minorHAnsi" w:hAnsiTheme="minorHAnsi" w:cs="Times New Roman"/>
          <w:sz w:val="22"/>
          <w:szCs w:val="22"/>
        </w:rPr>
        <w:t>s</w:t>
      </w:r>
      <w:r w:rsidR="00630B1C" w:rsidRPr="00630B1C">
        <w:rPr>
          <w:rFonts w:asciiTheme="minorHAnsi" w:hAnsiTheme="minorHAnsi" w:cs="Times New Roman"/>
          <w:sz w:val="22"/>
          <w:szCs w:val="22"/>
        </w:rPr>
        <w:t xml:space="preserve"> to understand both the communicative quality of the contents (credibility of the source</w:t>
      </w:r>
      <w:r w:rsidR="007A2E9A">
        <w:rPr>
          <w:rFonts w:asciiTheme="minorHAnsi" w:hAnsiTheme="minorHAnsi" w:cs="Times New Roman"/>
          <w:sz w:val="22"/>
          <w:szCs w:val="22"/>
        </w:rPr>
        <w:t>, credibility of the specific contents and</w:t>
      </w:r>
      <w:r w:rsidR="00E25EFA">
        <w:rPr>
          <w:rFonts w:asciiTheme="minorHAnsi" w:hAnsiTheme="minorHAnsi" w:cs="Times New Roman"/>
          <w:sz w:val="22"/>
          <w:szCs w:val="22"/>
        </w:rPr>
        <w:t xml:space="preserve"> familiarity with</w:t>
      </w:r>
      <w:r w:rsidR="00630B1C" w:rsidRPr="00630B1C">
        <w:rPr>
          <w:rFonts w:asciiTheme="minorHAnsi" w:hAnsiTheme="minorHAnsi" w:cs="Times New Roman"/>
          <w:sz w:val="22"/>
          <w:szCs w:val="22"/>
        </w:rPr>
        <w:t xml:space="preserve"> the latter) and the quality of existing relationships (levels of trust, commitment, satisfaction and power balance in the specific relationship). </w:t>
      </w:r>
    </w:p>
    <w:p w:rsidR="00630B1C" w:rsidRPr="00630B1C" w:rsidRDefault="00630B1C" w:rsidP="00630B1C">
      <w:pPr>
        <w:pStyle w:val="PlainText"/>
        <w:rPr>
          <w:rFonts w:asciiTheme="minorHAnsi" w:hAnsiTheme="minorHAnsi" w:cs="Times New Roman"/>
          <w:sz w:val="22"/>
          <w:szCs w:val="22"/>
        </w:rPr>
      </w:pPr>
    </w:p>
    <w:p w:rsidR="00630B1C" w:rsidRPr="00630B1C" w:rsidRDefault="00630B1C" w:rsidP="00630B1C">
      <w:pPr>
        <w:pStyle w:val="PlainText"/>
        <w:rPr>
          <w:rFonts w:asciiTheme="minorHAnsi" w:hAnsiTheme="minorHAnsi" w:cs="Times New Roman"/>
          <w:sz w:val="22"/>
          <w:szCs w:val="22"/>
        </w:rPr>
      </w:pPr>
      <w:r w:rsidRPr="00630B1C">
        <w:rPr>
          <w:rFonts w:asciiTheme="minorHAnsi" w:hAnsiTheme="minorHAnsi" w:cs="Times New Roman"/>
          <w:sz w:val="22"/>
          <w:szCs w:val="22"/>
        </w:rPr>
        <w:t>The results of this pre-test also allows the profession</w:t>
      </w:r>
      <w:r w:rsidR="004D282B">
        <w:rPr>
          <w:rFonts w:asciiTheme="minorHAnsi" w:hAnsiTheme="minorHAnsi" w:cs="Times New Roman"/>
          <w:sz w:val="22"/>
          <w:szCs w:val="22"/>
        </w:rPr>
        <w:t xml:space="preserve">al to set specific </w:t>
      </w:r>
      <w:r w:rsidRPr="00630B1C">
        <w:rPr>
          <w:rFonts w:asciiTheme="minorHAnsi" w:hAnsiTheme="minorHAnsi" w:cs="Times New Roman"/>
          <w:sz w:val="22"/>
          <w:szCs w:val="22"/>
        </w:rPr>
        <w:t xml:space="preserve">communication and relationship objectives to </w:t>
      </w:r>
      <w:r w:rsidR="007A2E9A">
        <w:rPr>
          <w:rFonts w:asciiTheme="minorHAnsi" w:hAnsiTheme="minorHAnsi" w:cs="Times New Roman"/>
          <w:sz w:val="22"/>
          <w:szCs w:val="22"/>
        </w:rPr>
        <w:t xml:space="preserve">be </w:t>
      </w:r>
      <w:r w:rsidRPr="00630B1C">
        <w:rPr>
          <w:rFonts w:asciiTheme="minorHAnsi" w:hAnsiTheme="minorHAnsi" w:cs="Times New Roman"/>
          <w:sz w:val="22"/>
          <w:szCs w:val="22"/>
        </w:rPr>
        <w:t>achieve</w:t>
      </w:r>
      <w:r w:rsidR="007A2E9A">
        <w:rPr>
          <w:rFonts w:asciiTheme="minorHAnsi" w:hAnsiTheme="minorHAnsi" w:cs="Times New Roman"/>
          <w:sz w:val="22"/>
          <w:szCs w:val="22"/>
        </w:rPr>
        <w:t>d</w:t>
      </w:r>
      <w:r w:rsidRPr="00630B1C">
        <w:rPr>
          <w:rFonts w:asciiTheme="minorHAnsi" w:hAnsiTheme="minorHAnsi" w:cs="Times New Roman"/>
          <w:sz w:val="22"/>
          <w:szCs w:val="22"/>
        </w:rPr>
        <w:t xml:space="preserve"> in a given time, with given human and financial resources, and allows him/her to negotiate and agree those objectives with the employer/client.</w:t>
      </w:r>
    </w:p>
    <w:p w:rsidR="00630B1C" w:rsidRPr="00630B1C" w:rsidRDefault="00630B1C" w:rsidP="00630B1C">
      <w:pPr>
        <w:pStyle w:val="PlainText"/>
        <w:rPr>
          <w:rFonts w:asciiTheme="minorHAnsi" w:hAnsiTheme="minorHAnsi" w:cs="Times New Roman"/>
          <w:sz w:val="22"/>
          <w:szCs w:val="22"/>
        </w:rPr>
      </w:pPr>
    </w:p>
    <w:p w:rsidR="009E6524" w:rsidRDefault="009E6524" w:rsidP="00630B1C">
      <w:pPr>
        <w:pStyle w:val="PlainText"/>
        <w:rPr>
          <w:rFonts w:asciiTheme="minorHAnsi" w:hAnsiTheme="minorHAnsi" w:cs="Times New Roman"/>
          <w:sz w:val="22"/>
          <w:szCs w:val="22"/>
        </w:rPr>
      </w:pPr>
      <w:r>
        <w:rPr>
          <w:rFonts w:asciiTheme="minorHAnsi" w:hAnsiTheme="minorHAnsi" w:cs="Times New Roman"/>
          <w:sz w:val="22"/>
          <w:szCs w:val="22"/>
        </w:rPr>
        <w:t>°w</w:t>
      </w:r>
      <w:r w:rsidR="007A2E9A">
        <w:rPr>
          <w:rFonts w:asciiTheme="minorHAnsi" w:hAnsiTheme="minorHAnsi" w:cs="Times New Roman"/>
          <w:sz w:val="22"/>
          <w:szCs w:val="22"/>
        </w:rPr>
        <w:t>hen the roll-out (seventh point) is concluded</w:t>
      </w:r>
      <w:r w:rsidR="00630B1C" w:rsidRPr="00630B1C">
        <w:rPr>
          <w:rFonts w:asciiTheme="minorHAnsi" w:hAnsiTheme="minorHAnsi" w:cs="Times New Roman"/>
          <w:sz w:val="22"/>
          <w:szCs w:val="22"/>
        </w:rPr>
        <w:t xml:space="preserve">, </w:t>
      </w:r>
    </w:p>
    <w:p w:rsidR="009E6524" w:rsidRDefault="009E6524" w:rsidP="00630B1C">
      <w:pPr>
        <w:pStyle w:val="PlainText"/>
        <w:rPr>
          <w:rFonts w:asciiTheme="minorHAnsi" w:hAnsiTheme="minorHAnsi" w:cs="Times New Roman"/>
          <w:sz w:val="22"/>
          <w:szCs w:val="22"/>
        </w:rPr>
      </w:pPr>
    </w:p>
    <w:p w:rsidR="00630B1C" w:rsidRDefault="009E6524" w:rsidP="00630B1C">
      <w:pPr>
        <w:pStyle w:val="PlainText"/>
        <w:rPr>
          <w:rFonts w:asciiTheme="minorHAnsi" w:hAnsiTheme="minorHAnsi" w:cs="Times New Roman"/>
          <w:sz w:val="22"/>
          <w:szCs w:val="22"/>
        </w:rPr>
      </w:pPr>
      <w:r>
        <w:rPr>
          <w:rFonts w:asciiTheme="minorHAnsi" w:hAnsiTheme="minorHAnsi" w:cs="Times New Roman"/>
          <w:sz w:val="22"/>
          <w:szCs w:val="22"/>
        </w:rPr>
        <w:t>°</w:t>
      </w:r>
      <w:r w:rsidR="00630B1C" w:rsidRPr="00630B1C">
        <w:rPr>
          <w:rFonts w:asciiTheme="minorHAnsi" w:hAnsiTheme="minorHAnsi" w:cs="Times New Roman"/>
          <w:sz w:val="22"/>
          <w:szCs w:val="22"/>
        </w:rPr>
        <w:t>a post-test</w:t>
      </w:r>
      <w:r>
        <w:rPr>
          <w:rFonts w:asciiTheme="minorHAnsi" w:hAnsiTheme="minorHAnsi" w:cs="Times New Roman"/>
          <w:sz w:val="22"/>
          <w:szCs w:val="22"/>
        </w:rPr>
        <w:t xml:space="preserve"> </w:t>
      </w:r>
      <w:r w:rsidR="00630B1C" w:rsidRPr="00630B1C">
        <w:rPr>
          <w:rFonts w:asciiTheme="minorHAnsi" w:hAnsiTheme="minorHAnsi" w:cs="Times New Roman"/>
          <w:sz w:val="22"/>
          <w:szCs w:val="22"/>
        </w:rPr>
        <w:t xml:space="preserve">is </w:t>
      </w:r>
      <w:r>
        <w:rPr>
          <w:rFonts w:asciiTheme="minorHAnsi" w:hAnsiTheme="minorHAnsi" w:cs="Times New Roman"/>
          <w:sz w:val="22"/>
          <w:szCs w:val="22"/>
        </w:rPr>
        <w:t xml:space="preserve">then </w:t>
      </w:r>
      <w:r w:rsidR="00630B1C" w:rsidRPr="00630B1C">
        <w:rPr>
          <w:rFonts w:asciiTheme="minorHAnsi" w:hAnsiTheme="minorHAnsi" w:cs="Times New Roman"/>
          <w:sz w:val="22"/>
          <w:szCs w:val="22"/>
        </w:rPr>
        <w:t>implemented with another representative sample of the same universe, along the same lines as the pre-test, and one can therefore measure if and where the program has been effective</w:t>
      </w:r>
      <w:r w:rsidR="007A2E9A">
        <w:rPr>
          <w:rFonts w:asciiTheme="minorHAnsi" w:hAnsiTheme="minorHAnsi" w:cs="Times New Roman"/>
          <w:sz w:val="22"/>
          <w:szCs w:val="22"/>
        </w:rPr>
        <w:t xml:space="preserve"> (eighth and last point before rewinding)</w:t>
      </w:r>
      <w:r w:rsidR="00630B1C" w:rsidRPr="00630B1C">
        <w:rPr>
          <w:rFonts w:asciiTheme="minorHAnsi" w:hAnsiTheme="minorHAnsi" w:cs="Times New Roman"/>
          <w:sz w:val="22"/>
          <w:szCs w:val="22"/>
        </w:rPr>
        <w:t xml:space="preserve">. </w:t>
      </w:r>
    </w:p>
    <w:p w:rsidR="00CC6B78" w:rsidRPr="00630B1C" w:rsidRDefault="00CC6B78" w:rsidP="00630B1C">
      <w:pPr>
        <w:pStyle w:val="PlainText"/>
        <w:rPr>
          <w:rFonts w:asciiTheme="minorHAnsi" w:hAnsiTheme="minorHAnsi" w:cs="Times New Roman"/>
          <w:sz w:val="22"/>
          <w:szCs w:val="22"/>
        </w:rPr>
      </w:pPr>
    </w:p>
    <w:p w:rsidR="00630B1C" w:rsidRPr="00630B1C" w:rsidRDefault="00630B1C" w:rsidP="00630B1C">
      <w:pPr>
        <w:pStyle w:val="PlainText"/>
        <w:rPr>
          <w:rFonts w:asciiTheme="minorHAnsi" w:hAnsiTheme="minorHAnsi" w:cs="Times New Roman"/>
          <w:sz w:val="22"/>
          <w:szCs w:val="22"/>
        </w:rPr>
      </w:pPr>
      <w:r w:rsidRPr="00630B1C">
        <w:rPr>
          <w:rFonts w:asciiTheme="minorHAnsi" w:hAnsiTheme="minorHAnsi" w:cs="Times New Roman"/>
          <w:sz w:val="22"/>
          <w:szCs w:val="22"/>
        </w:rPr>
        <w:t>This</w:t>
      </w:r>
      <w:r w:rsidR="007A2E9A">
        <w:rPr>
          <w:rFonts w:asciiTheme="minorHAnsi" w:hAnsiTheme="minorHAnsi" w:cs="Times New Roman"/>
          <w:sz w:val="22"/>
          <w:szCs w:val="22"/>
        </w:rPr>
        <w:t xml:space="preserve"> </w:t>
      </w:r>
      <w:proofErr w:type="spellStart"/>
      <w:r w:rsidR="007A2E9A">
        <w:rPr>
          <w:rFonts w:asciiTheme="minorHAnsi" w:hAnsiTheme="minorHAnsi" w:cs="Times New Roman"/>
          <w:sz w:val="22"/>
          <w:szCs w:val="22"/>
        </w:rPr>
        <w:t>Gorel</w:t>
      </w:r>
      <w:proofErr w:type="spellEnd"/>
      <w:r w:rsidRPr="00630B1C">
        <w:rPr>
          <w:rFonts w:asciiTheme="minorHAnsi" w:hAnsiTheme="minorHAnsi" w:cs="Times New Roman"/>
          <w:sz w:val="22"/>
          <w:szCs w:val="22"/>
        </w:rPr>
        <w:t xml:space="preserve"> process has obviously been revised many times following its first inception, and has always proven to be a strong support to </w:t>
      </w:r>
      <w:r w:rsidR="009E6524">
        <w:rPr>
          <w:rFonts w:asciiTheme="minorHAnsi" w:hAnsiTheme="minorHAnsi" w:cs="Times New Roman"/>
          <w:sz w:val="22"/>
          <w:szCs w:val="22"/>
        </w:rPr>
        <w:t xml:space="preserve">the many </w:t>
      </w:r>
      <w:r w:rsidRPr="00630B1C">
        <w:rPr>
          <w:rFonts w:asciiTheme="minorHAnsi" w:hAnsiTheme="minorHAnsi" w:cs="Times New Roman"/>
          <w:sz w:val="22"/>
          <w:szCs w:val="22"/>
        </w:rPr>
        <w:t>professionals who apply it.</w:t>
      </w:r>
    </w:p>
    <w:p w:rsidR="003E4FEC" w:rsidRDefault="003E4FEC" w:rsidP="00583374"/>
    <w:p w:rsidR="00583374" w:rsidRDefault="00583374" w:rsidP="00E17DFA">
      <w:pPr>
        <w:rPr>
          <w:u w:val="single"/>
        </w:rPr>
      </w:pPr>
      <w:r w:rsidRPr="003E4FEC">
        <w:rPr>
          <w:u w:val="single"/>
        </w:rPr>
        <w:t>Infrastructure</w:t>
      </w:r>
    </w:p>
    <w:p w:rsidR="005A7F36" w:rsidRDefault="003E4FEC" w:rsidP="003E4FEC">
      <w:r>
        <w:t>I use this</w:t>
      </w:r>
      <w:r w:rsidR="00CC6B78">
        <w:t xml:space="preserve"> unfamiliar-in-public-relations term to define an articulated</w:t>
      </w:r>
      <w:r w:rsidR="004D282B">
        <w:t xml:space="preserve"> conceptual</w:t>
      </w:r>
      <w:r w:rsidR="005A7F36">
        <w:t xml:space="preserve"> ‘space’ where a well intentioned observer</w:t>
      </w:r>
      <w:r>
        <w:t xml:space="preserve"> may </w:t>
      </w:r>
      <w:r w:rsidR="005A7F36">
        <w:t>perform</w:t>
      </w:r>
      <w:r w:rsidR="007033C6">
        <w:t xml:space="preserve"> </w:t>
      </w:r>
      <w:r>
        <w:t>a fairly comprehensive</w:t>
      </w:r>
      <w:r w:rsidR="008851F2">
        <w:t xml:space="preserve"> and guided tour</w:t>
      </w:r>
      <w:r>
        <w:t xml:space="preserve"> of the different cultural, intellectual and professional components a </w:t>
      </w:r>
      <w:r w:rsidR="00CC6B78">
        <w:t xml:space="preserve">contemporary </w:t>
      </w:r>
      <w:r w:rsidR="008170BD">
        <w:t>public relations practitioner</w:t>
      </w:r>
      <w:r w:rsidR="005A7F36">
        <w:t xml:space="preserve"> today</w:t>
      </w:r>
      <w:r w:rsidR="004D282B">
        <w:t>, in my view of course,</w:t>
      </w:r>
      <w:r>
        <w:t xml:space="preserve"> should be aware of. </w:t>
      </w:r>
    </w:p>
    <w:p w:rsidR="003E4FEC" w:rsidRDefault="008851F2" w:rsidP="003E4FEC">
      <w:r>
        <w:t>The term</w:t>
      </w:r>
      <w:r w:rsidR="007033C6">
        <w:t xml:space="preserve"> infrastructure contains</w:t>
      </w:r>
      <w:r>
        <w:t xml:space="preserve"> in itself</w:t>
      </w:r>
      <w:r w:rsidR="003E4FEC">
        <w:t xml:space="preserve"> a</w:t>
      </w:r>
      <w:r w:rsidR="00480177">
        <w:t xml:space="preserve"> </w:t>
      </w:r>
      <w:r w:rsidR="005A7F36">
        <w:t>connotation of materiality</w:t>
      </w:r>
      <w:r>
        <w:t xml:space="preserve"> that </w:t>
      </w:r>
      <w:r w:rsidR="00480177">
        <w:t>voluntarily conflicts with</w:t>
      </w:r>
      <w:r>
        <w:t xml:space="preserve"> </w:t>
      </w:r>
      <w:r w:rsidR="00480177">
        <w:t xml:space="preserve">the ‘fluffy’, ‘vaporware’ and </w:t>
      </w:r>
      <w:r w:rsidR="004D282B">
        <w:t>‘</w:t>
      </w:r>
      <w:r w:rsidR="00480177">
        <w:t>abstract</w:t>
      </w:r>
      <w:r w:rsidR="004D282B">
        <w:t>’</w:t>
      </w:r>
      <w:r w:rsidR="00480177">
        <w:t xml:space="preserve"> </w:t>
      </w:r>
      <w:r w:rsidR="003E4FEC">
        <w:t>stereotype</w:t>
      </w:r>
      <w:r w:rsidR="007033C6">
        <w:t>s</w:t>
      </w:r>
      <w:r w:rsidR="00E17DFA">
        <w:t xml:space="preserve"> normally</w:t>
      </w:r>
      <w:r w:rsidR="007033C6">
        <w:t xml:space="preserve"> associated with</w:t>
      </w:r>
      <w:r w:rsidR="005A7F36">
        <w:t xml:space="preserve"> </w:t>
      </w:r>
      <w:r w:rsidR="003E4FEC">
        <w:t>public relations.</w:t>
      </w:r>
    </w:p>
    <w:p w:rsidR="007033C6" w:rsidRDefault="007033C6" w:rsidP="003E4FEC">
      <w:r>
        <w:t>Let’s take a look.</w:t>
      </w:r>
      <w:r w:rsidR="00F61336">
        <w:t xml:space="preserve"> (8</w:t>
      </w:r>
      <w:r w:rsidR="00E17DFA">
        <w:t>)</w:t>
      </w:r>
    </w:p>
    <w:p w:rsidR="005A7F36" w:rsidRDefault="00CC6B78" w:rsidP="003E4FEC">
      <w:r>
        <w:t>Underneath</w:t>
      </w:r>
      <w:r w:rsidR="005A7F36">
        <w:t xml:space="preserve"> the terrain</w:t>
      </w:r>
      <w:r>
        <w:t xml:space="preserve"> of the infrastructure</w:t>
      </w:r>
      <w:r w:rsidR="005A7F36">
        <w:t xml:space="preserve"> </w:t>
      </w:r>
      <w:r w:rsidR="003E4FEC">
        <w:t>are the two most recent (</w:t>
      </w:r>
      <w:r w:rsidR="00BC4181">
        <w:t xml:space="preserve">Stockholm Accords of 2010 and Melbourne Mandate of </w:t>
      </w:r>
      <w:r w:rsidR="003E4FEC">
        <w:t>2012</w:t>
      </w:r>
      <w:r w:rsidR="005A7F36">
        <w:t>) documents</w:t>
      </w:r>
      <w:r w:rsidR="00BC4181">
        <w:t xml:space="preserve"> devised, la</w:t>
      </w:r>
      <w:r w:rsidR="007033C6">
        <w:t xml:space="preserve">unched, facilitated </w:t>
      </w:r>
      <w:r w:rsidR="00E17DFA">
        <w:t>and</w:t>
      </w:r>
      <w:r w:rsidR="00480177">
        <w:t>, in some cases,</w:t>
      </w:r>
      <w:r w:rsidR="00E17DFA">
        <w:t xml:space="preserve"> implemented </w:t>
      </w:r>
      <w:r w:rsidR="004D282B">
        <w:t xml:space="preserve">by </w:t>
      </w:r>
      <w:r w:rsidR="00E17DFA">
        <w:t>many</w:t>
      </w:r>
      <w:r w:rsidR="00BC4181">
        <w:t xml:space="preserve"> professional associations who belong to the Global Alliance for Public Relations and Communication Management</w:t>
      </w:r>
      <w:r w:rsidR="007033C6">
        <w:t xml:space="preserve"> with some 180 thousand indi</w:t>
      </w:r>
      <w:r>
        <w:t>vidual members</w:t>
      </w:r>
      <w:r w:rsidR="008170BD">
        <w:t>.</w:t>
      </w:r>
      <w:r>
        <w:t xml:space="preserve"> </w:t>
      </w:r>
      <w:r w:rsidR="00E17DFA">
        <w:t>These are d</w:t>
      </w:r>
      <w:r>
        <w:t>ocuments</w:t>
      </w:r>
      <w:r w:rsidR="003E4FEC">
        <w:t xml:space="preserve"> </w:t>
      </w:r>
      <w:r w:rsidR="005A7F36">
        <w:t xml:space="preserve">based on </w:t>
      </w:r>
      <w:r w:rsidR="003E4FEC">
        <w:t>collective efforts</w:t>
      </w:r>
      <w:r w:rsidR="00BC4181">
        <w:t xml:space="preserve">  by hundre</w:t>
      </w:r>
      <w:r w:rsidR="003E4FEC">
        <w:t>ds of scholars and professionals from around the world that attempt to describe the purpose, the value and the principles</w:t>
      </w:r>
      <w:r w:rsidR="007033C6">
        <w:t xml:space="preserve"> today</w:t>
      </w:r>
      <w:r w:rsidR="004D282B">
        <w:t xml:space="preserve"> </w:t>
      </w:r>
      <w:r w:rsidR="003E4FEC">
        <w:t>of public relations in society in general and in social, public and private organizations in particular.</w:t>
      </w:r>
      <w:r w:rsidR="00BC4181">
        <w:t xml:space="preserve"> </w:t>
      </w:r>
    </w:p>
    <w:p w:rsidR="005A7F36" w:rsidRDefault="00BC4181" w:rsidP="003E4FEC">
      <w:r>
        <w:lastRenderedPageBreak/>
        <w:t>These docu</w:t>
      </w:r>
      <w:r w:rsidR="005A7F36">
        <w:t>ments constitute the fertilizing</w:t>
      </w:r>
      <w:r>
        <w:t xml:space="preserve">/foundation for the infrastructure. </w:t>
      </w:r>
    </w:p>
    <w:p w:rsidR="005A7F36" w:rsidRDefault="005A7F36" w:rsidP="003E4FEC">
      <w:r>
        <w:t>On the two sides above</w:t>
      </w:r>
      <w:r w:rsidR="00BC4181">
        <w:t xml:space="preserve"> the foun</w:t>
      </w:r>
      <w:r w:rsidR="00D32B71">
        <w:t>dation</w:t>
      </w:r>
      <w:r w:rsidR="004D282B">
        <w:t xml:space="preserve"> </w:t>
      </w:r>
      <w:r w:rsidR="00D32B71">
        <w:t>forming</w:t>
      </w:r>
      <w:r>
        <w:t xml:space="preserve"> </w:t>
      </w:r>
      <w:r w:rsidR="00BC4181">
        <w:t xml:space="preserve">the ground floor of the edifice, are the two paradigms that </w:t>
      </w:r>
      <w:r>
        <w:t xml:space="preserve">I </w:t>
      </w:r>
      <w:r w:rsidR="00D32B71">
        <w:t xml:space="preserve">have already </w:t>
      </w:r>
      <w:r w:rsidR="00BC4181">
        <w:t>mentioned</w:t>
      </w:r>
      <w:r w:rsidR="00D32B71">
        <w:t xml:space="preserve"> before</w:t>
      </w:r>
      <w:r w:rsidR="00BC4181">
        <w:t>: the generic principles and specific applications and the governance of relationship</w:t>
      </w:r>
      <w:r w:rsidR="00D32B71">
        <w:t xml:space="preserve"> (</w:t>
      </w:r>
      <w:proofErr w:type="spellStart"/>
      <w:r w:rsidR="00D32B71">
        <w:t>gorel</w:t>
      </w:r>
      <w:proofErr w:type="spellEnd"/>
      <w:r w:rsidR="00D32B71">
        <w:t>)</w:t>
      </w:r>
      <w:r w:rsidR="00BC4181">
        <w:t xml:space="preserve"> process. </w:t>
      </w:r>
    </w:p>
    <w:p w:rsidR="003E4FEC" w:rsidRDefault="00D32B71" w:rsidP="003E4FEC">
      <w:r>
        <w:t>T</w:t>
      </w:r>
      <w:r w:rsidR="005A7F36">
        <w:t>hese four elements</w:t>
      </w:r>
      <w:r w:rsidR="00BC4181">
        <w:t xml:space="preserve"> can be considered</w:t>
      </w:r>
      <w:r w:rsidR="005A7F36">
        <w:t xml:space="preserve"> as</w:t>
      </w:r>
      <w:r w:rsidR="00BC4181">
        <w:t xml:space="preserve"> the </w:t>
      </w:r>
      <w:r w:rsidR="00BC4181" w:rsidRPr="00E17DFA">
        <w:rPr>
          <w:i/>
        </w:rPr>
        <w:t>soft</w:t>
      </w:r>
      <w:r w:rsidR="00BC4181">
        <w:t xml:space="preserve"> compon</w:t>
      </w:r>
      <w:r w:rsidR="007033C6">
        <w:t>ents of the infrastructure.</w:t>
      </w:r>
    </w:p>
    <w:p w:rsidR="007033C6" w:rsidRDefault="00D32B71" w:rsidP="003E4FEC">
      <w:r>
        <w:t>Above them</w:t>
      </w:r>
      <w:r w:rsidR="005A7F36">
        <w:t xml:space="preserve"> r</w:t>
      </w:r>
      <w:r w:rsidR="00BC4181">
        <w:t>ises a fundamental</w:t>
      </w:r>
      <w:r w:rsidR="005A7F36">
        <w:t xml:space="preserve">, hard, central pillar </w:t>
      </w:r>
      <w:r w:rsidR="00BC4181">
        <w:t>contain</w:t>
      </w:r>
      <w:r w:rsidR="005A7F36">
        <w:t xml:space="preserve">ing </w:t>
      </w:r>
      <w:r w:rsidR="000D0599">
        <w:t xml:space="preserve">the two generally accepted </w:t>
      </w:r>
      <w:r w:rsidR="00BC4181">
        <w:t>approaches to public relations</w:t>
      </w:r>
      <w:r w:rsidR="004D282B">
        <w:t>:</w:t>
      </w:r>
      <w:r w:rsidR="00480177" w:rsidRPr="00480177">
        <w:t xml:space="preserve"> </w:t>
      </w:r>
      <w:r w:rsidR="00480177">
        <w:t xml:space="preserve">the stakeholder governance and the symbolic interpretive approaches, </w:t>
      </w:r>
      <w:r w:rsidR="005A7F36">
        <w:t>and their integration-to-be</w:t>
      </w:r>
      <w:r w:rsidR="00480177">
        <w:t>-</w:t>
      </w:r>
      <w:r w:rsidR="008851F2">
        <w:t>achieved by shifting the communicating-to model, essential when the organization decides to reach out to a new stakeholder group</w:t>
      </w:r>
      <w:r w:rsidR="00480177">
        <w:t>,</w:t>
      </w:r>
      <w:r w:rsidR="008851F2">
        <w:t xml:space="preserve"> to a communicating-with model by enabling feedback systems and incentivizing them</w:t>
      </w:r>
      <w:r w:rsidR="00480177">
        <w:t>.</w:t>
      </w:r>
    </w:p>
    <w:p w:rsidR="00D32B71" w:rsidRDefault="005A7F36" w:rsidP="00547DB7">
      <w:r>
        <w:t>F</w:t>
      </w:r>
      <w:r w:rsidR="00D32B71">
        <w:t>rom this</w:t>
      </w:r>
      <w:r w:rsidR="00480177">
        <w:t xml:space="preserve"> central</w:t>
      </w:r>
      <w:r w:rsidR="00D32B71">
        <w:t xml:space="preserve"> pillar extend,</w:t>
      </w:r>
      <w:r w:rsidR="00CC0AA6">
        <w:t xml:space="preserve"> on one side</w:t>
      </w:r>
      <w:r w:rsidR="00D32B71">
        <w:t>,</w:t>
      </w:r>
      <w:r w:rsidR="00CC0AA6">
        <w:t xml:space="preserve"> the</w:t>
      </w:r>
      <w:r w:rsidR="00480177">
        <w:t xml:space="preserve"> principal, but always changing, </w:t>
      </w:r>
      <w:r w:rsidR="00BC4181">
        <w:t>pr</w:t>
      </w:r>
      <w:r w:rsidR="00D32B71">
        <w:t>actices of public relations vis-a-</w:t>
      </w:r>
      <w:r w:rsidR="00BC4181">
        <w:t>vis the organization’s different stakeholder publics (financial, media, supplier, community, employee</w:t>
      </w:r>
      <w:r w:rsidR="00CC0AA6">
        <w:t>…) each with own</w:t>
      </w:r>
      <w:r w:rsidR="00E17DFA">
        <w:t xml:space="preserve"> and different</w:t>
      </w:r>
      <w:r w:rsidR="00CC0AA6">
        <w:t xml:space="preserve"> rules, r</w:t>
      </w:r>
      <w:r>
        <w:t>egulations, models, habits….</w:t>
      </w:r>
      <w:r w:rsidR="007033C6">
        <w:t>; while, o</w:t>
      </w:r>
      <w:r w:rsidR="00CC0AA6">
        <w:t>n the other side</w:t>
      </w:r>
      <w:r w:rsidR="007033C6">
        <w:t>,</w:t>
      </w:r>
      <w:r>
        <w:t xml:space="preserve"> are instead</w:t>
      </w:r>
      <w:r w:rsidR="00480177">
        <w:t xml:space="preserve"> located</w:t>
      </w:r>
      <w:r w:rsidR="00CC0AA6">
        <w:t xml:space="preserve"> the emerging and not </w:t>
      </w:r>
      <w:r>
        <w:t xml:space="preserve">yet </w:t>
      </w:r>
      <w:r w:rsidR="00CC0AA6">
        <w:t>consolidated threads of pr</w:t>
      </w:r>
      <w:r>
        <w:t>actice such as listening, align</w:t>
      </w:r>
      <w:r w:rsidR="00CC0AA6">
        <w:t>ment of internal/external</w:t>
      </w:r>
      <w:r>
        <w:t xml:space="preserve"> communication</w:t>
      </w:r>
      <w:r w:rsidR="00CC0AA6">
        <w:t xml:space="preserve">, integrated thinking, </w:t>
      </w:r>
      <w:r>
        <w:t>management</w:t>
      </w:r>
      <w:r w:rsidR="008851F2">
        <w:t xml:space="preserve">, relationships </w:t>
      </w:r>
      <w:r>
        <w:t>and reporting</w:t>
      </w:r>
      <w:r w:rsidR="00D32B71">
        <w:t xml:space="preserve">, </w:t>
      </w:r>
      <w:r w:rsidR="004D282B">
        <w:t xml:space="preserve">as well as the </w:t>
      </w:r>
      <w:r w:rsidR="00D32B71">
        <w:t>communicative equation</w:t>
      </w:r>
      <w:r w:rsidR="004D282B">
        <w:t xml:space="preserve"> application</w:t>
      </w:r>
      <w:r>
        <w:t xml:space="preserve">  an</w:t>
      </w:r>
      <w:r w:rsidR="00D32B71">
        <w:t>d</w:t>
      </w:r>
      <w:r>
        <w:t xml:space="preserve"> others to come.</w:t>
      </w:r>
      <w:r w:rsidR="00CC0AA6">
        <w:t>.</w:t>
      </w:r>
    </w:p>
    <w:p w:rsidR="00547DB7" w:rsidRDefault="00547DB7" w:rsidP="00547DB7"/>
    <w:p w:rsidR="00583374" w:rsidRDefault="00583374" w:rsidP="00E17DFA">
      <w:r>
        <w:t>Janus</w:t>
      </w:r>
    </w:p>
    <w:p w:rsidR="00D32B71" w:rsidRDefault="007033C6" w:rsidP="00583374">
      <w:r>
        <w:t>At the turn of this century, only 14 years ago, t</w:t>
      </w:r>
      <w:r w:rsidR="00E17DFA">
        <w:t>he accounting profession and corporate</w:t>
      </w:r>
      <w:r>
        <w:t xml:space="preserve"> annual re</w:t>
      </w:r>
      <w:r w:rsidR="008170BD">
        <w:t>ports indicated</w:t>
      </w:r>
      <w:r>
        <w:t xml:space="preserve"> that some 65/70% of the value created</w:t>
      </w:r>
      <w:r w:rsidR="00D32B71">
        <w:t xml:space="preserve"> by corporations</w:t>
      </w:r>
      <w:r>
        <w:t xml:space="preserve"> derived from material asse</w:t>
      </w:r>
      <w:r w:rsidR="00E17DFA">
        <w:t>ts, while 30/35% were attributable</w:t>
      </w:r>
      <w:r>
        <w:t xml:space="preserve"> to intangible assets such as intellectual property, research and development, brand, </w:t>
      </w:r>
      <w:r w:rsidR="000736D0">
        <w:t xml:space="preserve">relationships, </w:t>
      </w:r>
      <w:r>
        <w:t>reputation</w:t>
      </w:r>
      <w:r w:rsidR="00276A83">
        <w:t xml:space="preserve"> et al. </w:t>
      </w:r>
    </w:p>
    <w:p w:rsidR="00276A83" w:rsidRDefault="00276A83" w:rsidP="00583374">
      <w:r>
        <w:t>Today the balance between these two has reversed and some 70% of va</w:t>
      </w:r>
      <w:r w:rsidR="004D282B">
        <w:t>lue is attributed to intangible</w:t>
      </w:r>
      <w:r>
        <w:t xml:space="preserve"> while only 30% to material assets. </w:t>
      </w:r>
    </w:p>
    <w:p w:rsidR="00E47EE5" w:rsidRDefault="00276A83" w:rsidP="00583374">
      <w:r>
        <w:t xml:space="preserve">This forceful </w:t>
      </w:r>
      <w:r w:rsidR="00D32B71">
        <w:t>and dramatic change has much</w:t>
      </w:r>
      <w:r>
        <w:t xml:space="preserve"> do with the </w:t>
      </w:r>
      <w:r w:rsidR="000736D0">
        <w:t>consequences of globalization</w:t>
      </w:r>
      <w:r>
        <w:t xml:space="preserve"> fueled by communication</w:t>
      </w:r>
      <w:r w:rsidR="004D282B">
        <w:t>,</w:t>
      </w:r>
      <w:r w:rsidR="000736D0">
        <w:t xml:space="preserve"> as well as</w:t>
      </w:r>
      <w:r>
        <w:t xml:space="preserve"> with the growin</w:t>
      </w:r>
      <w:r w:rsidR="00D32B71">
        <w:t>g awareness that</w:t>
      </w:r>
      <w:r w:rsidR="000736D0">
        <w:t xml:space="preserve"> internal/</w:t>
      </w:r>
      <w:r>
        <w:t xml:space="preserve">external stakeholders require </w:t>
      </w:r>
      <w:r w:rsidR="00D32B71">
        <w:t>to be constantly informed of an</w:t>
      </w:r>
      <w:r>
        <w:t xml:space="preserve"> organization’s activities and behaviors, thus conditioning the dynamics of intangible assets such as license to operate</w:t>
      </w:r>
      <w:r w:rsidR="008851F2">
        <w:t>, relationships</w:t>
      </w:r>
      <w:r>
        <w:t xml:space="preserve"> and reputation. </w:t>
      </w:r>
    </w:p>
    <w:p w:rsidR="00E47EE5" w:rsidRDefault="00276A83" w:rsidP="00583374">
      <w:r>
        <w:t>As it happens</w:t>
      </w:r>
      <w:r w:rsidR="00D32B71">
        <w:t>,</w:t>
      </w:r>
      <w:r>
        <w:t xml:space="preserve"> the traditional organi</w:t>
      </w:r>
      <w:r w:rsidR="00D32B71">
        <w:t xml:space="preserve">zation chart separating </w:t>
      </w:r>
      <w:r>
        <w:t xml:space="preserve">line and staff functions is </w:t>
      </w:r>
      <w:r w:rsidR="00D32B71">
        <w:t xml:space="preserve">now </w:t>
      </w:r>
      <w:r>
        <w:t>defunct, and a n</w:t>
      </w:r>
      <w:r w:rsidR="00D32B71">
        <w:t xml:space="preserve">ew management discipline is </w:t>
      </w:r>
      <w:r>
        <w:t>emerging under the name of ‘integrated thinking’</w:t>
      </w:r>
      <w:r w:rsidR="004D282B">
        <w:t>, implying</w:t>
      </w:r>
      <w:r>
        <w:t xml:space="preserve"> the alignment a</w:t>
      </w:r>
      <w:r w:rsidR="00E47EE5">
        <w:t>nd continued interaction between functions;</w:t>
      </w:r>
      <w:r>
        <w:t xml:space="preserve"> the b</w:t>
      </w:r>
      <w:r w:rsidR="00D32B71">
        <w:t xml:space="preserve">lurring of </w:t>
      </w:r>
      <w:r>
        <w:t>silos</w:t>
      </w:r>
      <w:r w:rsidR="00E47EE5">
        <w:t>;</w:t>
      </w:r>
      <w:r w:rsidR="00D32B71">
        <w:t xml:space="preserve"> and the constant development of a new taxonomy that allows </w:t>
      </w:r>
      <w:r>
        <w:t>a</w:t>
      </w:r>
      <w:r w:rsidR="00E17DFA">
        <w:t xml:space="preserve"> process of </w:t>
      </w:r>
      <w:r>
        <w:t xml:space="preserve">ongoing, continued, </w:t>
      </w:r>
      <w:r w:rsidR="00E47EE5">
        <w:t>multichannel, multi stakeholder and integ</w:t>
      </w:r>
      <w:r w:rsidR="00AC0C7E">
        <w:t>rated dialogue</w:t>
      </w:r>
      <w:r w:rsidR="00E17DFA">
        <w:t xml:space="preserve"> with stakeholders</w:t>
      </w:r>
      <w:r w:rsidR="00E47EE5">
        <w:t xml:space="preserve">. </w:t>
      </w:r>
    </w:p>
    <w:p w:rsidR="00E47EE5" w:rsidRDefault="00E17DFA" w:rsidP="00583374">
      <w:r>
        <w:t>Today, many</w:t>
      </w:r>
      <w:r w:rsidR="00E47EE5">
        <w:t xml:space="preserve"> traditional </w:t>
      </w:r>
      <w:r w:rsidR="00D32B71">
        <w:t>annual or quarterly report</w:t>
      </w:r>
      <w:r w:rsidR="000D0599">
        <w:t>s</w:t>
      </w:r>
      <w:r>
        <w:t xml:space="preserve"> already include</w:t>
      </w:r>
      <w:r w:rsidR="00E47EE5">
        <w:t xml:space="preserve"> integrated information related to financial, governance, environmental and social activities and behaviors of the organization</w:t>
      </w:r>
      <w:r w:rsidR="00D32B71">
        <w:t>,</w:t>
      </w:r>
      <w:r w:rsidR="00E47EE5">
        <w:t xml:space="preserve"> in t</w:t>
      </w:r>
      <w:r w:rsidR="00D32B71">
        <w:t xml:space="preserve">he context of an aware </w:t>
      </w:r>
      <w:r>
        <w:t xml:space="preserve">sustainable </w:t>
      </w:r>
      <w:r w:rsidR="00E47EE5">
        <w:t xml:space="preserve">policy (where the term sustainable indicates the duration in time of the organization </w:t>
      </w:r>
      <w:r w:rsidR="00D32B71">
        <w:t xml:space="preserve">enhancing </w:t>
      </w:r>
      <w:r w:rsidR="00E47EE5">
        <w:t xml:space="preserve">its overall social, economic, </w:t>
      </w:r>
      <w:proofErr w:type="gramStart"/>
      <w:r w:rsidR="00E47EE5">
        <w:t>environmental</w:t>
      </w:r>
      <w:proofErr w:type="gramEnd"/>
      <w:r w:rsidR="00E47EE5">
        <w:t xml:space="preserve"> </w:t>
      </w:r>
      <w:r w:rsidR="008170BD">
        <w:t xml:space="preserve">and governance </w:t>
      </w:r>
      <w:r w:rsidR="00E47EE5">
        <w:t>legitimacy).</w:t>
      </w:r>
      <w:r>
        <w:t xml:space="preserve"> </w:t>
      </w:r>
      <w:r w:rsidR="00D32B71">
        <w:t xml:space="preserve">Thus, communication </w:t>
      </w:r>
      <w:r w:rsidR="00E47EE5">
        <w:t>today</w:t>
      </w:r>
      <w:r w:rsidR="00D32B71">
        <w:t xml:space="preserve"> is the recognized glue of the organization and</w:t>
      </w:r>
      <w:r w:rsidR="00AC2DB7">
        <w:t xml:space="preserve"> enhances</w:t>
      </w:r>
      <w:r w:rsidR="00AC0C7E">
        <w:t xml:space="preserve"> the latter’s</w:t>
      </w:r>
      <w:r w:rsidR="00E47EE5">
        <w:t xml:space="preserve"> relationship with internal and external stakeholders</w:t>
      </w:r>
      <w:r w:rsidR="00D32B71">
        <w:t>,</w:t>
      </w:r>
      <w:r w:rsidR="00E47EE5">
        <w:t xml:space="preserve"> who at any moment may </w:t>
      </w:r>
      <w:r w:rsidR="00D32B71">
        <w:t>concede or recede their</w:t>
      </w:r>
      <w:r w:rsidR="00E47EE5">
        <w:t xml:space="preserve"> license to operate.</w:t>
      </w:r>
    </w:p>
    <w:p w:rsidR="00E47EE5" w:rsidRDefault="00590A1D" w:rsidP="00583374">
      <w:r>
        <w:lastRenderedPageBreak/>
        <w:t>This being the situa</w:t>
      </w:r>
      <w:r w:rsidR="008170BD">
        <w:t xml:space="preserve">tion, </w:t>
      </w:r>
      <w:r w:rsidR="00E17DFA">
        <w:t>we no longer speak</w:t>
      </w:r>
      <w:r w:rsidR="00E47EE5">
        <w:t xml:space="preserve"> of one or mo</w:t>
      </w:r>
      <w:r w:rsidR="00E17DFA">
        <w:t xml:space="preserve">re reports, but </w:t>
      </w:r>
      <w:r w:rsidR="00E47EE5">
        <w:t xml:space="preserve">of reporting: </w:t>
      </w:r>
      <w:r>
        <w:t>a process not a product</w:t>
      </w:r>
      <w:r w:rsidR="00E47EE5">
        <w:t>, that is ongoing and continued.</w:t>
      </w:r>
    </w:p>
    <w:p w:rsidR="00E47EE5" w:rsidRDefault="00590A1D" w:rsidP="00583374">
      <w:r>
        <w:t xml:space="preserve">Clearly, such a disruptive </w:t>
      </w:r>
      <w:r w:rsidR="00E47EE5">
        <w:t>shift requires a new organization</w:t>
      </w:r>
      <w:r w:rsidR="00AC2DB7">
        <w:t>al</w:t>
      </w:r>
      <w:r w:rsidR="00AC0C7E">
        <w:t xml:space="preserve"> structure</w:t>
      </w:r>
      <w:r>
        <w:t xml:space="preserve"> with two heads,</w:t>
      </w:r>
      <w:r w:rsidR="00E47EE5">
        <w:t xml:space="preserve"> one body and one blood circulation represented by communication.</w:t>
      </w:r>
    </w:p>
    <w:p w:rsidR="00E47CE3" w:rsidRDefault="00590A1D" w:rsidP="00583374">
      <w:r>
        <w:t>This is the reason I</w:t>
      </w:r>
      <w:r w:rsidR="00E47EE5">
        <w:t xml:space="preserve"> evoke the fig</w:t>
      </w:r>
      <w:r w:rsidR="00AC0C7E">
        <w:t>ure of the ancient Roman pagan g</w:t>
      </w:r>
      <w:r w:rsidR="00E47EE5">
        <w:t>od Janus</w:t>
      </w:r>
      <w:r w:rsidR="00E47CE3">
        <w:t>.</w:t>
      </w:r>
      <w:r w:rsidR="00F61336">
        <w:t xml:space="preserve"> (9</w:t>
      </w:r>
      <w:r w:rsidR="00E17DFA">
        <w:t>)</w:t>
      </w:r>
    </w:p>
    <w:p w:rsidR="00A808E5" w:rsidRDefault="00E47CE3" w:rsidP="00583374">
      <w:r>
        <w:t>I of course believe that the public relations function in the orga</w:t>
      </w:r>
      <w:r w:rsidR="00590A1D">
        <w:t xml:space="preserve">nization, if aware of all the </w:t>
      </w:r>
      <w:r>
        <w:t>dynamics</w:t>
      </w:r>
      <w:r w:rsidR="00590A1D">
        <w:t xml:space="preserve"> here expressed,</w:t>
      </w:r>
      <w:r>
        <w:t xml:space="preserve"> </w:t>
      </w:r>
      <w:r w:rsidR="00590A1D">
        <w:t>is the be</w:t>
      </w:r>
      <w:r w:rsidR="00E17DFA">
        <w:t xml:space="preserve">st positioned </w:t>
      </w:r>
      <w:r>
        <w:t>to guide, interpret and facilitate this proce</w:t>
      </w:r>
      <w:r w:rsidR="00E17DFA">
        <w:t>ss, called integrated narrative</w:t>
      </w:r>
      <w:r w:rsidR="00A808E5">
        <w:t xml:space="preserve"> that implies:</w:t>
      </w:r>
    </w:p>
    <w:p w:rsidR="00A808E5" w:rsidRDefault="00A808E5" w:rsidP="00583374">
      <w:r>
        <w:t>°the collection from all functions</w:t>
      </w:r>
      <w:r w:rsidR="00E17DFA">
        <w:t xml:space="preserve"> </w:t>
      </w:r>
      <w:r w:rsidR="00590A1D">
        <w:t>of information</w:t>
      </w:r>
      <w:r w:rsidR="004D282B">
        <w:t xml:space="preserve"> believed relevant to</w:t>
      </w:r>
      <w:r w:rsidR="00590A1D">
        <w:t xml:space="preserve"> well</w:t>
      </w:r>
      <w:r>
        <w:t xml:space="preserve"> predetermined key stakeholder publics</w:t>
      </w:r>
      <w:r w:rsidR="00590A1D">
        <w:t>;</w:t>
      </w:r>
    </w:p>
    <w:p w:rsidR="00276A83" w:rsidRDefault="00A808E5" w:rsidP="00583374">
      <w:r>
        <w:t>°the processing of this information in a way that</w:t>
      </w:r>
      <w:r w:rsidR="00590A1D">
        <w:t xml:space="preserve"> allows </w:t>
      </w:r>
      <w:r>
        <w:t>users to gather, interpret an</w:t>
      </w:r>
      <w:r w:rsidR="008170BD">
        <w:t>d understand what is relevant for</w:t>
      </w:r>
      <w:r>
        <w:t xml:space="preserve"> them</w:t>
      </w:r>
      <w:r w:rsidR="00590A1D">
        <w:t>;</w:t>
      </w:r>
    </w:p>
    <w:p w:rsidR="00583374" w:rsidRPr="009B722E" w:rsidRDefault="00A808E5" w:rsidP="00583374">
      <w:r>
        <w:t xml:space="preserve">°the setting up </w:t>
      </w:r>
      <w:r w:rsidR="00067596">
        <w:t>an</w:t>
      </w:r>
      <w:r>
        <w:t xml:space="preserve"> </w:t>
      </w:r>
      <w:r w:rsidR="00F44A3B">
        <w:t xml:space="preserve">interactive on-line and off-line communicative </w:t>
      </w:r>
      <w:r w:rsidR="00590A1D">
        <w:t xml:space="preserve">platform </w:t>
      </w:r>
      <w:r>
        <w:t>that is ongoing, multichannel and usable according</w:t>
      </w:r>
      <w:r w:rsidR="00F44A3B">
        <w:t xml:space="preserve"> to</w:t>
      </w:r>
      <w:r>
        <w:t xml:space="preserve"> the diverse information needs of</w:t>
      </w:r>
      <w:r w:rsidR="00590A1D">
        <w:t xml:space="preserve"> each key stakeholder group</w:t>
      </w:r>
      <w:r>
        <w:t xml:space="preserve"> (in depth, in time and yet fully coheren</w:t>
      </w:r>
      <w:r w:rsidR="00590A1D">
        <w:t xml:space="preserve">t) and </w:t>
      </w:r>
      <w:r>
        <w:t>th</w:t>
      </w:r>
      <w:r w:rsidR="00F44A3B">
        <w:t>at is open and incentivized to the</w:t>
      </w:r>
      <w:r w:rsidR="00590A1D">
        <w:t xml:space="preserve"> develop</w:t>
      </w:r>
      <w:r w:rsidR="00F44A3B">
        <w:t xml:space="preserve">ment </w:t>
      </w:r>
      <w:r>
        <w:t>of</w:t>
      </w:r>
      <w:r w:rsidR="00F44A3B">
        <w:t xml:space="preserve"> a full</w:t>
      </w:r>
      <w:r>
        <w:t xml:space="preserve"> stakeholder involvement and engagement.</w:t>
      </w:r>
    </w:p>
    <w:p w:rsidR="00590A1D" w:rsidRPr="009B722E" w:rsidRDefault="00590A1D" w:rsidP="00583374"/>
    <w:p w:rsidR="00590A1D" w:rsidRDefault="00343AE6" w:rsidP="00F44A3B">
      <w:proofErr w:type="gramStart"/>
      <w:r>
        <w:t>the</w:t>
      </w:r>
      <w:proofErr w:type="gramEnd"/>
      <w:r>
        <w:t xml:space="preserve"> communicative equation</w:t>
      </w:r>
      <w:r w:rsidR="00F61336">
        <w:t xml:space="preserve"> (10</w:t>
      </w:r>
      <w:r w:rsidR="0015585E">
        <w:t>)</w:t>
      </w:r>
    </w:p>
    <w:p w:rsidR="00590A1D" w:rsidRDefault="009E6524" w:rsidP="00044D15">
      <w:pPr>
        <w:rPr>
          <w:lang w:val="en-GB"/>
        </w:rPr>
      </w:pPr>
      <w:r>
        <w:t>W</w:t>
      </w:r>
      <w:r w:rsidR="00590A1D">
        <w:t>e live today in a network society and</w:t>
      </w:r>
      <w:r w:rsidR="00067596">
        <w:t xml:space="preserve"> organizations,</w:t>
      </w:r>
      <w:r w:rsidR="00AC2DB7">
        <w:t xml:space="preserve"> </w:t>
      </w:r>
      <w:r w:rsidR="00AC0C7E">
        <w:t>in their recent evolution</w:t>
      </w:r>
      <w:r w:rsidR="00067596">
        <w:t>,</w:t>
      </w:r>
      <w:r w:rsidR="00F44A3B">
        <w:t xml:space="preserve"> have </w:t>
      </w:r>
      <w:r>
        <w:t>well</w:t>
      </w:r>
      <w:r w:rsidR="00AC0C7E">
        <w:t xml:space="preserve"> absorbed this concept</w:t>
      </w:r>
      <w:r>
        <w:t xml:space="preserve">. </w:t>
      </w:r>
      <w:r w:rsidR="00F44A3B">
        <w:t xml:space="preserve">Being </w:t>
      </w:r>
      <w:r w:rsidR="00590A1D">
        <w:t>a</w:t>
      </w:r>
      <w:r w:rsidR="0046438D" w:rsidRPr="0023301D">
        <w:t xml:space="preserve"> network organization</w:t>
      </w:r>
      <w:r w:rsidR="00590A1D">
        <w:t xml:space="preserve"> requires</w:t>
      </w:r>
      <w:r w:rsidR="00AC0C7E">
        <w:t xml:space="preserve"> </w:t>
      </w:r>
      <w:r w:rsidR="0046438D" w:rsidRPr="0023301D">
        <w:t>a conceptual shift from the traditional</w:t>
      </w:r>
      <w:r w:rsidR="00590A1D">
        <w:t xml:space="preserve">, </w:t>
      </w:r>
      <w:proofErr w:type="spellStart"/>
      <w:r w:rsidR="00590A1D">
        <w:t>porterian</w:t>
      </w:r>
      <w:proofErr w:type="spellEnd"/>
      <w:r w:rsidR="00590A1D">
        <w:t>,</w:t>
      </w:r>
      <w:r>
        <w:t xml:space="preserve"> late seventies</w:t>
      </w:r>
      <w:r w:rsidR="0046438D" w:rsidRPr="0023301D">
        <w:t xml:space="preserve"> idea of </w:t>
      </w:r>
      <w:r w:rsidR="00590A1D">
        <w:t xml:space="preserve"> the </w:t>
      </w:r>
      <w:r w:rsidR="0046438D" w:rsidRPr="0023301D">
        <w:t>“value chain”</w:t>
      </w:r>
      <w:r>
        <w:t xml:space="preserve"> as</w:t>
      </w:r>
      <w:r w:rsidR="00590A1D">
        <w:t xml:space="preserve"> linear and material,</w:t>
      </w:r>
      <w:r>
        <w:t xml:space="preserve"> into a different </w:t>
      </w:r>
      <w:r w:rsidR="00AC0C7E">
        <w:t xml:space="preserve">‘fuzzy’ </w:t>
      </w:r>
      <w:r w:rsidR="0046438D" w:rsidRPr="0023301D">
        <w:t xml:space="preserve">notion </w:t>
      </w:r>
      <w:r w:rsidR="00AC0C7E">
        <w:t xml:space="preserve">of </w:t>
      </w:r>
      <w:r w:rsidR="00067596">
        <w:t>value</w:t>
      </w:r>
      <w:r>
        <w:t xml:space="preserve"> created by</w:t>
      </w:r>
      <w:r w:rsidR="0046438D" w:rsidRPr="0023301D">
        <w:t xml:space="preserve"> the quality of </w:t>
      </w:r>
      <w:r>
        <w:t xml:space="preserve">the </w:t>
      </w:r>
      <w:r w:rsidR="0046438D" w:rsidRPr="0023301D">
        <w:t xml:space="preserve">relationships </w:t>
      </w:r>
      <w:r w:rsidR="00AC0C7E">
        <w:t>amongst network participants as well as</w:t>
      </w:r>
      <w:r w:rsidR="0046438D" w:rsidRPr="0023301D">
        <w:t xml:space="preserve"> am</w:t>
      </w:r>
      <w:r>
        <w:t>ongst networks</w:t>
      </w:r>
      <w:r w:rsidR="0046438D" w:rsidRPr="0023301D">
        <w:t>. Indeed</w:t>
      </w:r>
      <w:r w:rsidR="00590A1D">
        <w:t>,</w:t>
      </w:r>
      <w:r w:rsidR="0046438D">
        <w:t xml:space="preserve"> </w:t>
      </w:r>
      <w:r w:rsidR="008851F2">
        <w:t>a post-</w:t>
      </w:r>
      <w:proofErr w:type="spellStart"/>
      <w:r w:rsidR="008851F2">
        <w:t>For</w:t>
      </w:r>
      <w:r w:rsidR="00590A1D">
        <w:t>dist</w:t>
      </w:r>
      <w:proofErr w:type="spellEnd"/>
      <w:r w:rsidR="003C3957">
        <w:t xml:space="preserve"> organization in which its</w:t>
      </w:r>
      <w:r w:rsidR="0046438D" w:rsidRPr="0023301D">
        <w:t xml:space="preserve"> communicative natu</w:t>
      </w:r>
      <w:r w:rsidR="00590A1D">
        <w:t>re</w:t>
      </w:r>
      <w:r w:rsidR="00AC2DB7">
        <w:t xml:space="preserve"> </w:t>
      </w:r>
      <w:r w:rsidR="00AC0C7E">
        <w:t>i</w:t>
      </w:r>
      <w:r w:rsidR="00E41C62">
        <w:t>s the glue that keeps it together</w:t>
      </w:r>
      <w:r w:rsidR="0046438D" w:rsidRPr="0023301D">
        <w:t>.</w:t>
      </w:r>
    </w:p>
    <w:p w:rsidR="00DA7C0C" w:rsidRPr="00DA7C0C" w:rsidRDefault="00AF41EA" w:rsidP="00583374">
      <w:pPr>
        <w:rPr>
          <w:lang w:val="en-GB"/>
        </w:rPr>
      </w:pPr>
      <w:r>
        <w:rPr>
          <w:lang w:val="en-GB"/>
        </w:rPr>
        <w:t xml:space="preserve">Inspired by Joao Duarte, the young and brilliant Portuguese </w:t>
      </w:r>
      <w:r w:rsidR="00343AE6">
        <w:rPr>
          <w:lang w:val="en-GB"/>
        </w:rPr>
        <w:t xml:space="preserve">scholar, today </w:t>
      </w:r>
      <w:r w:rsidR="00AC2DB7">
        <w:rPr>
          <w:lang w:val="en-GB"/>
        </w:rPr>
        <w:t xml:space="preserve">manager of communication </w:t>
      </w:r>
      <w:r>
        <w:rPr>
          <w:lang w:val="en-GB"/>
        </w:rPr>
        <w:t xml:space="preserve">of </w:t>
      </w:r>
      <w:proofErr w:type="spellStart"/>
      <w:r>
        <w:rPr>
          <w:lang w:val="en-GB"/>
        </w:rPr>
        <w:t>Endesa</w:t>
      </w:r>
      <w:proofErr w:type="spellEnd"/>
      <w:r w:rsidR="00F44A3B">
        <w:rPr>
          <w:lang w:val="en-GB"/>
        </w:rPr>
        <w:t>,</w:t>
      </w:r>
      <w:r>
        <w:rPr>
          <w:lang w:val="en-GB"/>
        </w:rPr>
        <w:t xml:space="preserve"> the Iberian and Latin American </w:t>
      </w:r>
      <w:r w:rsidR="00343AE6">
        <w:rPr>
          <w:lang w:val="en-GB"/>
        </w:rPr>
        <w:t xml:space="preserve">energy </w:t>
      </w:r>
      <w:r>
        <w:rPr>
          <w:lang w:val="en-GB"/>
        </w:rPr>
        <w:t>giant,</w:t>
      </w:r>
      <w:r w:rsidR="00343AE6">
        <w:rPr>
          <w:lang w:val="en-GB"/>
        </w:rPr>
        <w:t xml:space="preserve"> I have r</w:t>
      </w:r>
      <w:r w:rsidR="00AC0C7E">
        <w:rPr>
          <w:lang w:val="en-GB"/>
        </w:rPr>
        <w:t>ecently come across the f</w:t>
      </w:r>
      <w:r w:rsidR="003C3957">
        <w:rPr>
          <w:lang w:val="en-GB"/>
        </w:rPr>
        <w:t>ascinati</w:t>
      </w:r>
      <w:r w:rsidR="00343AE6">
        <w:rPr>
          <w:lang w:val="en-GB"/>
        </w:rPr>
        <w:t>ng</w:t>
      </w:r>
      <w:r>
        <w:rPr>
          <w:lang w:val="en-GB"/>
        </w:rPr>
        <w:t xml:space="preserve"> concept</w:t>
      </w:r>
      <w:r w:rsidR="00343AE6">
        <w:rPr>
          <w:lang w:val="en-GB"/>
        </w:rPr>
        <w:t xml:space="preserve"> of the communicative equation </w:t>
      </w:r>
      <w:r>
        <w:rPr>
          <w:lang w:val="en-GB"/>
        </w:rPr>
        <w:t>and</w:t>
      </w:r>
      <w:r w:rsidR="00343AE6">
        <w:rPr>
          <w:lang w:val="en-GB"/>
        </w:rPr>
        <w:t>,</w:t>
      </w:r>
      <w:r>
        <w:rPr>
          <w:lang w:val="en-GB"/>
        </w:rPr>
        <w:t xml:space="preserve"> with this final thought</w:t>
      </w:r>
      <w:r w:rsidR="00343AE6">
        <w:rPr>
          <w:lang w:val="en-GB"/>
        </w:rPr>
        <w:t>,</w:t>
      </w:r>
      <w:r>
        <w:rPr>
          <w:lang w:val="en-GB"/>
        </w:rPr>
        <w:t xml:space="preserve"> I will conclude my lecture.</w:t>
      </w:r>
    </w:p>
    <w:p w:rsidR="00583374" w:rsidRPr="00AF41EA" w:rsidRDefault="00583374" w:rsidP="00583374">
      <w:r>
        <w:t xml:space="preserve">The advantage of using network analysis techniques is that they allow us to materialize the broad concept of “society as a whole” in concrete and visible actors or clusters of actors (i.e. different subsystems or parts of the environment). </w:t>
      </w:r>
      <w:r w:rsidRPr="00F211FB">
        <w:t>For example</w:t>
      </w:r>
      <w:r>
        <w:t>,</w:t>
      </w:r>
      <w:r w:rsidRPr="00F211FB">
        <w:t xml:space="preserve"> a </w:t>
      </w:r>
      <w:r>
        <w:t xml:space="preserve">shareholder </w:t>
      </w:r>
      <w:r w:rsidRPr="00F211FB">
        <w:t xml:space="preserve">wouldn’t </w:t>
      </w:r>
      <w:r>
        <w:t xml:space="preserve">perceive </w:t>
      </w:r>
      <w:r w:rsidRPr="00F211FB">
        <w:t>an</w:t>
      </w:r>
      <w:r>
        <w:t xml:space="preserve">y returns if </w:t>
      </w:r>
      <w:r w:rsidRPr="00E10C62">
        <w:rPr>
          <w:color w:val="000000" w:themeColor="text1"/>
        </w:rPr>
        <w:t>management did not attend to th</w:t>
      </w:r>
      <w:r w:rsidRPr="00F211FB">
        <w:t>e stakes of customers or employees</w:t>
      </w:r>
      <w:r>
        <w:t xml:space="preserve"> and would focus solely on financial performance</w:t>
      </w:r>
      <w:r w:rsidRPr="00F211FB">
        <w:t>; customers wouldn’t get products or services they need without employees and suppliers; employees wouldn’t have conditions to perfo</w:t>
      </w:r>
      <w:r w:rsidR="00343AE6">
        <w:t>rm without the communities…..</w:t>
      </w:r>
    </w:p>
    <w:p w:rsidR="00343AE6" w:rsidRDefault="006372CC" w:rsidP="00583374">
      <w:r>
        <w:t xml:space="preserve">Duarte posits </w:t>
      </w:r>
      <w:r w:rsidR="00583374">
        <w:t xml:space="preserve">a </w:t>
      </w:r>
      <w:r w:rsidR="00343AE6">
        <w:t>powerful</w:t>
      </w:r>
      <w:r>
        <w:t xml:space="preserve"> </w:t>
      </w:r>
      <w:r w:rsidR="00583374">
        <w:t xml:space="preserve">approach to </w:t>
      </w:r>
      <w:r w:rsidR="00067596">
        <w:t xml:space="preserve">understand and </w:t>
      </w:r>
      <w:r w:rsidR="00583374">
        <w:t>govern networks of relationshi</w:t>
      </w:r>
      <w:r w:rsidR="00AC0C7E">
        <w:t>ps as well as</w:t>
      </w:r>
      <w:r w:rsidR="00F44A3B">
        <w:t xml:space="preserve"> the many </w:t>
      </w:r>
      <w:r w:rsidR="00583374">
        <w:t>issues related with communicative networks.</w:t>
      </w:r>
    </w:p>
    <w:p w:rsidR="006372CC" w:rsidRDefault="00F44A3B" w:rsidP="00583374">
      <w:pPr>
        <w:rPr>
          <w:lang w:val="en-GB"/>
        </w:rPr>
      </w:pPr>
      <w:r>
        <w:t>The</w:t>
      </w:r>
      <w:r w:rsidR="00583374">
        <w:t xml:space="preserve"> </w:t>
      </w:r>
      <w:r w:rsidR="00583374">
        <w:rPr>
          <w:lang w:val="en-GB"/>
        </w:rPr>
        <w:t>“C</w:t>
      </w:r>
      <w:r w:rsidR="00583374" w:rsidRPr="00820187">
        <w:rPr>
          <w:lang w:val="en-GB"/>
        </w:rPr>
        <w:t>ommunicative equation”</w:t>
      </w:r>
      <w:r w:rsidR="00343AE6">
        <w:rPr>
          <w:rStyle w:val="FootnoteReference"/>
          <w:lang w:val="en-GB"/>
        </w:rPr>
        <w:t xml:space="preserve"> </w:t>
      </w:r>
      <w:r w:rsidR="00E41C62">
        <w:rPr>
          <w:lang w:val="en-GB"/>
        </w:rPr>
        <w:t xml:space="preserve">concept </w:t>
      </w:r>
      <w:r w:rsidR="00583374" w:rsidRPr="00820187">
        <w:rPr>
          <w:lang w:val="en-GB"/>
        </w:rPr>
        <w:t>explain</w:t>
      </w:r>
      <w:r w:rsidR="00E41C62">
        <w:rPr>
          <w:lang w:val="en-GB"/>
        </w:rPr>
        <w:t>s</w:t>
      </w:r>
      <w:r w:rsidR="00583374" w:rsidRPr="00820187">
        <w:rPr>
          <w:lang w:val="en-GB"/>
        </w:rPr>
        <w:t xml:space="preserve"> the new challenges that the network society and ne</w:t>
      </w:r>
      <w:r w:rsidR="00E41C62">
        <w:rPr>
          <w:lang w:val="en-GB"/>
        </w:rPr>
        <w:t>twork organizations bring</w:t>
      </w:r>
      <w:r w:rsidR="00583374" w:rsidRPr="00820187">
        <w:rPr>
          <w:lang w:val="en-GB"/>
        </w:rPr>
        <w:t xml:space="preserve"> to public relations practice</w:t>
      </w:r>
      <w:r w:rsidR="00583374">
        <w:rPr>
          <w:lang w:val="en-GB"/>
        </w:rPr>
        <w:t xml:space="preserve"> and to the governance of </w:t>
      </w:r>
      <w:r w:rsidR="00E41C62">
        <w:rPr>
          <w:lang w:val="en-GB"/>
        </w:rPr>
        <w:t xml:space="preserve">stakeholder </w:t>
      </w:r>
      <w:r w:rsidR="00583374">
        <w:rPr>
          <w:lang w:val="en-GB"/>
        </w:rPr>
        <w:t>r</w:t>
      </w:r>
      <w:r w:rsidR="00E41C62">
        <w:rPr>
          <w:lang w:val="en-GB"/>
        </w:rPr>
        <w:t>elationships</w:t>
      </w:r>
      <w:r w:rsidR="00583374" w:rsidRPr="00820187">
        <w:rPr>
          <w:lang w:val="en-GB"/>
        </w:rPr>
        <w:t xml:space="preserve">. </w:t>
      </w:r>
      <w:r w:rsidR="006372CC">
        <w:rPr>
          <w:lang w:val="en-GB"/>
        </w:rPr>
        <w:t xml:space="preserve">This </w:t>
      </w:r>
      <w:r w:rsidR="006372CC">
        <w:rPr>
          <w:lang w:val="en-GB"/>
        </w:rPr>
        <w:lastRenderedPageBreak/>
        <w:t xml:space="preserve">implies </w:t>
      </w:r>
      <w:r w:rsidR="00583374">
        <w:rPr>
          <w:lang w:val="en-GB"/>
        </w:rPr>
        <w:t>three major</w:t>
      </w:r>
      <w:r w:rsidR="006372CC">
        <w:rPr>
          <w:lang w:val="en-GB"/>
        </w:rPr>
        <w:t xml:space="preserve"> factors of the equation and each entail</w:t>
      </w:r>
      <w:r w:rsidR="00583374">
        <w:rPr>
          <w:lang w:val="en-GB"/>
        </w:rPr>
        <w:t xml:space="preserve"> the application of specific tools and concepts</w:t>
      </w:r>
      <w:r>
        <w:rPr>
          <w:lang w:val="en-GB"/>
        </w:rPr>
        <w:t xml:space="preserve"> all </w:t>
      </w:r>
      <w:r w:rsidR="00583374">
        <w:rPr>
          <w:lang w:val="en-GB"/>
        </w:rPr>
        <w:t>related wi</w:t>
      </w:r>
      <w:r w:rsidR="00EE0F34">
        <w:rPr>
          <w:lang w:val="en-GB"/>
        </w:rPr>
        <w:t>th</w:t>
      </w:r>
      <w:r>
        <w:rPr>
          <w:lang w:val="en-GB"/>
        </w:rPr>
        <w:t xml:space="preserve"> current</w:t>
      </w:r>
      <w:r w:rsidR="00EE0F34">
        <w:rPr>
          <w:lang w:val="en-GB"/>
        </w:rPr>
        <w:t xml:space="preserve"> PR and Communication theory.</w:t>
      </w:r>
    </w:p>
    <w:p w:rsidR="00EE0F34" w:rsidRDefault="00EE0F34" w:rsidP="00583374">
      <w:pPr>
        <w:rPr>
          <w:lang w:val="en-GB"/>
        </w:rPr>
      </w:pPr>
      <w:r>
        <w:rPr>
          <w:lang w:val="en-GB"/>
        </w:rPr>
        <w:t>°indentifying and typifying categories of stakeholders involve</w:t>
      </w:r>
      <w:r w:rsidR="003C3957">
        <w:rPr>
          <w:lang w:val="en-GB"/>
        </w:rPr>
        <w:t>d</w:t>
      </w:r>
      <w:r>
        <w:rPr>
          <w:lang w:val="en-GB"/>
        </w:rPr>
        <w:t>, characterizing their communicatively active segments (publics)</w:t>
      </w:r>
    </w:p>
    <w:p w:rsidR="00EE0F34" w:rsidRDefault="00EE0F34" w:rsidP="00583374">
      <w:pPr>
        <w:rPr>
          <w:lang w:val="en-GB"/>
        </w:rPr>
      </w:pPr>
      <w:r>
        <w:rPr>
          <w:lang w:val="en-GB"/>
        </w:rPr>
        <w:t>°examining</w:t>
      </w:r>
      <w:r w:rsidR="00F44A3B">
        <w:rPr>
          <w:lang w:val="en-GB"/>
        </w:rPr>
        <w:t xml:space="preserve"> the </w:t>
      </w:r>
      <w:r>
        <w:rPr>
          <w:lang w:val="en-GB"/>
        </w:rPr>
        <w:t>communicative dynamics</w:t>
      </w:r>
      <w:r w:rsidR="00F44A3B">
        <w:rPr>
          <w:lang w:val="en-GB"/>
        </w:rPr>
        <w:t xml:space="preserve"> of these stakeholders</w:t>
      </w:r>
      <w:r>
        <w:rPr>
          <w:lang w:val="en-GB"/>
        </w:rPr>
        <w:t xml:space="preserve"> and their networks</w:t>
      </w:r>
    </w:p>
    <w:p w:rsidR="00EE0F34" w:rsidRDefault="00EE0F34" w:rsidP="00B1293D">
      <w:pPr>
        <w:rPr>
          <w:lang w:val="en-GB"/>
        </w:rPr>
      </w:pPr>
      <w:proofErr w:type="gramStart"/>
      <w:r>
        <w:rPr>
          <w:lang w:val="en-GB"/>
        </w:rPr>
        <w:t>°assessing relationships of each stakeholder category with the organization</w:t>
      </w:r>
      <w:r w:rsidR="00F44A3B">
        <w:rPr>
          <w:lang w:val="en-GB"/>
        </w:rPr>
        <w:t xml:space="preserve">, </w:t>
      </w:r>
      <w:r>
        <w:rPr>
          <w:lang w:val="en-GB"/>
        </w:rPr>
        <w:t>identify</w:t>
      </w:r>
      <w:r w:rsidR="00F44A3B">
        <w:rPr>
          <w:lang w:val="en-GB"/>
        </w:rPr>
        <w:t>ing</w:t>
      </w:r>
      <w:r>
        <w:rPr>
          <w:lang w:val="en-GB"/>
        </w:rPr>
        <w:t xml:space="preserve"> </w:t>
      </w:r>
      <w:r w:rsidR="00AC0C7E">
        <w:rPr>
          <w:lang w:val="en-GB"/>
        </w:rPr>
        <w:t xml:space="preserve">the relevant </w:t>
      </w:r>
      <w:r>
        <w:rPr>
          <w:lang w:val="en-GB"/>
        </w:rPr>
        <w:t>issue</w:t>
      </w:r>
      <w:r w:rsidR="009E50B8">
        <w:rPr>
          <w:lang w:val="en-GB"/>
        </w:rPr>
        <w:t xml:space="preserve">s affecting those relationships and studying </w:t>
      </w:r>
      <w:r>
        <w:rPr>
          <w:lang w:val="en-GB"/>
        </w:rPr>
        <w:t>the interconnection between</w:t>
      </w:r>
      <w:r w:rsidR="009E50B8">
        <w:rPr>
          <w:lang w:val="en-GB"/>
        </w:rPr>
        <w:t xml:space="preserve"> those</w:t>
      </w:r>
      <w:r>
        <w:rPr>
          <w:lang w:val="en-GB"/>
        </w:rPr>
        <w:t xml:space="preserve"> issues</w:t>
      </w:r>
      <w:r w:rsidR="00E41C62">
        <w:rPr>
          <w:lang w:val="en-GB"/>
        </w:rPr>
        <w:t>.</w:t>
      </w:r>
      <w:proofErr w:type="gramEnd"/>
    </w:p>
    <w:p w:rsidR="00067596" w:rsidRDefault="00067596" w:rsidP="00583374">
      <w:pPr>
        <w:rPr>
          <w:lang w:val="en-GB"/>
        </w:rPr>
      </w:pPr>
    </w:p>
    <w:p w:rsidR="00E41C62" w:rsidRDefault="00E41C62" w:rsidP="00583374">
      <w:pPr>
        <w:rPr>
          <w:lang w:val="en-GB"/>
        </w:rPr>
      </w:pPr>
      <w:r>
        <w:rPr>
          <w:lang w:val="en-GB"/>
        </w:rPr>
        <w:t>Conclusion</w:t>
      </w:r>
    </w:p>
    <w:p w:rsidR="00CC6FE2" w:rsidRDefault="00E41C62" w:rsidP="00E41C62">
      <w:pPr>
        <w:rPr>
          <w:lang w:val="en-GB"/>
        </w:rPr>
      </w:pPr>
      <w:r>
        <w:rPr>
          <w:lang w:val="en-GB"/>
        </w:rPr>
        <w:t xml:space="preserve">If you </w:t>
      </w:r>
      <w:r w:rsidR="009C37B1">
        <w:rPr>
          <w:lang w:val="en-GB"/>
        </w:rPr>
        <w:t xml:space="preserve">have </w:t>
      </w:r>
      <w:r>
        <w:rPr>
          <w:lang w:val="en-GB"/>
        </w:rPr>
        <w:t>survived thus far</w:t>
      </w:r>
      <w:r w:rsidR="00067596">
        <w:rPr>
          <w:lang w:val="en-GB"/>
        </w:rPr>
        <w:t xml:space="preserve"> and ‘taken your time’ to listen and think</w:t>
      </w:r>
      <w:r w:rsidR="009C37B1">
        <w:rPr>
          <w:lang w:val="en-GB"/>
        </w:rPr>
        <w:t>,</w:t>
      </w:r>
      <w:r>
        <w:rPr>
          <w:lang w:val="en-GB"/>
        </w:rPr>
        <w:t xml:space="preserve"> I have</w:t>
      </w:r>
      <w:r w:rsidR="00AC2DB7">
        <w:rPr>
          <w:lang w:val="en-GB"/>
        </w:rPr>
        <w:t xml:space="preserve"> today</w:t>
      </w:r>
      <w:r w:rsidR="00067596">
        <w:rPr>
          <w:lang w:val="en-GB"/>
        </w:rPr>
        <w:t xml:space="preserve"> in the first part </w:t>
      </w:r>
      <w:proofErr w:type="gramStart"/>
      <w:r w:rsidR="00067596">
        <w:rPr>
          <w:lang w:val="en-GB"/>
        </w:rPr>
        <w:t>of  my</w:t>
      </w:r>
      <w:proofErr w:type="gramEnd"/>
      <w:r w:rsidR="00067596">
        <w:rPr>
          <w:lang w:val="en-GB"/>
        </w:rPr>
        <w:t xml:space="preserve"> lecture</w:t>
      </w:r>
      <w:r w:rsidR="00AC2DB7">
        <w:rPr>
          <w:lang w:val="en-GB"/>
        </w:rPr>
        <w:t xml:space="preserve"> covered the chronic</w:t>
      </w:r>
      <w:r>
        <w:rPr>
          <w:lang w:val="en-GB"/>
        </w:rPr>
        <w:t xml:space="preserve"> time pressure</w:t>
      </w:r>
      <w:r w:rsidR="00AC2DB7">
        <w:rPr>
          <w:lang w:val="en-GB"/>
        </w:rPr>
        <w:t xml:space="preserve"> issue</w:t>
      </w:r>
      <w:r>
        <w:rPr>
          <w:lang w:val="en-GB"/>
        </w:rPr>
        <w:t xml:space="preserve"> and how it deteriorates the quality </w:t>
      </w:r>
      <w:r w:rsidR="00CC6FE2">
        <w:rPr>
          <w:lang w:val="en-GB"/>
        </w:rPr>
        <w:t xml:space="preserve">of organizational decisions; </w:t>
      </w:r>
      <w:r>
        <w:rPr>
          <w:lang w:val="en-GB"/>
        </w:rPr>
        <w:t xml:space="preserve">I have argued that listening to stakeholders </w:t>
      </w:r>
      <w:r w:rsidR="00AC0C7E">
        <w:rPr>
          <w:lang w:val="en-GB"/>
        </w:rPr>
        <w:t>before, during and after decision-making improves the quality and accelerates</w:t>
      </w:r>
      <w:r>
        <w:rPr>
          <w:lang w:val="en-GB"/>
        </w:rPr>
        <w:t xml:space="preserve"> implementation</w:t>
      </w:r>
      <w:r w:rsidR="00AC0C7E">
        <w:rPr>
          <w:lang w:val="en-GB"/>
        </w:rPr>
        <w:t>, and I also illustrated</w:t>
      </w:r>
      <w:r w:rsidR="009C37B1">
        <w:rPr>
          <w:lang w:val="en-GB"/>
        </w:rPr>
        <w:t xml:space="preserve"> how </w:t>
      </w:r>
      <w:r w:rsidR="00CC6FE2">
        <w:rPr>
          <w:lang w:val="en-GB"/>
        </w:rPr>
        <w:t>listening</w:t>
      </w:r>
      <w:r w:rsidR="009C37B1">
        <w:rPr>
          <w:lang w:val="en-GB"/>
        </w:rPr>
        <w:t xml:space="preserve"> can be rationalised </w:t>
      </w:r>
      <w:r w:rsidR="00CC6FE2">
        <w:rPr>
          <w:lang w:val="en-GB"/>
        </w:rPr>
        <w:t xml:space="preserve">and why organizations should have their own listening policies. </w:t>
      </w:r>
    </w:p>
    <w:p w:rsidR="00CC6FE2" w:rsidRDefault="00CC6FE2" w:rsidP="00E41C62">
      <w:pPr>
        <w:rPr>
          <w:lang w:val="en-GB"/>
        </w:rPr>
      </w:pPr>
      <w:r>
        <w:rPr>
          <w:lang w:val="en-GB"/>
        </w:rPr>
        <w:t xml:space="preserve">In the </w:t>
      </w:r>
      <w:r w:rsidR="00AC0C7E">
        <w:rPr>
          <w:lang w:val="en-GB"/>
        </w:rPr>
        <w:t>second part of my lecture I</w:t>
      </w:r>
      <w:r w:rsidR="00067596">
        <w:rPr>
          <w:lang w:val="en-GB"/>
        </w:rPr>
        <w:t xml:space="preserve"> addressed</w:t>
      </w:r>
      <w:r w:rsidR="009C37B1">
        <w:rPr>
          <w:lang w:val="en-GB"/>
        </w:rPr>
        <w:t xml:space="preserve"> </w:t>
      </w:r>
      <w:r w:rsidR="00067596">
        <w:rPr>
          <w:lang w:val="en-GB"/>
        </w:rPr>
        <w:t xml:space="preserve">the dynamics of the </w:t>
      </w:r>
      <w:proofErr w:type="spellStart"/>
      <w:r w:rsidR="009C37B1">
        <w:rPr>
          <w:lang w:val="en-GB"/>
        </w:rPr>
        <w:t>gorel</w:t>
      </w:r>
      <w:proofErr w:type="spellEnd"/>
      <w:r w:rsidR="00067596">
        <w:rPr>
          <w:lang w:val="en-GB"/>
        </w:rPr>
        <w:t xml:space="preserve"> approach</w:t>
      </w:r>
      <w:r w:rsidR="009C37B1">
        <w:rPr>
          <w:lang w:val="en-GB"/>
        </w:rPr>
        <w:t xml:space="preserve"> a</w:t>
      </w:r>
      <w:r w:rsidR="00AC0C7E">
        <w:rPr>
          <w:lang w:val="en-GB"/>
        </w:rPr>
        <w:t>s a</w:t>
      </w:r>
      <w:r w:rsidR="009C37B1">
        <w:rPr>
          <w:lang w:val="en-GB"/>
        </w:rPr>
        <w:t xml:space="preserve"> </w:t>
      </w:r>
      <w:r w:rsidR="00AC2DB7">
        <w:rPr>
          <w:lang w:val="en-GB"/>
        </w:rPr>
        <w:t>possible</w:t>
      </w:r>
      <w:r>
        <w:rPr>
          <w:lang w:val="en-GB"/>
        </w:rPr>
        <w:t xml:space="preserve"> </w:t>
      </w:r>
      <w:r w:rsidR="009C37B1">
        <w:rPr>
          <w:lang w:val="en-GB"/>
        </w:rPr>
        <w:t xml:space="preserve">and tested </w:t>
      </w:r>
      <w:r>
        <w:rPr>
          <w:lang w:val="en-GB"/>
        </w:rPr>
        <w:t xml:space="preserve">stakeholder relationship </w:t>
      </w:r>
      <w:r w:rsidR="00067596">
        <w:rPr>
          <w:lang w:val="en-GB"/>
        </w:rPr>
        <w:t>governance process</w:t>
      </w:r>
      <w:r w:rsidR="009C37B1">
        <w:rPr>
          <w:lang w:val="en-GB"/>
        </w:rPr>
        <w:t>;</w:t>
      </w:r>
      <w:r w:rsidR="00067596">
        <w:rPr>
          <w:lang w:val="en-GB"/>
        </w:rPr>
        <w:t xml:space="preserve"> the motivations</w:t>
      </w:r>
      <w:r>
        <w:rPr>
          <w:lang w:val="en-GB"/>
        </w:rPr>
        <w:t xml:space="preserve"> behind the i</w:t>
      </w:r>
      <w:r w:rsidR="009C37B1">
        <w:rPr>
          <w:lang w:val="en-GB"/>
        </w:rPr>
        <w:t>nfrastructure concept</w:t>
      </w:r>
      <w:r w:rsidR="008A01AF">
        <w:rPr>
          <w:lang w:val="en-GB"/>
        </w:rPr>
        <w:t>;</w:t>
      </w:r>
      <w:r w:rsidR="009C37B1">
        <w:rPr>
          <w:lang w:val="en-GB"/>
        </w:rPr>
        <w:t xml:space="preserve"> and concluded</w:t>
      </w:r>
      <w:r>
        <w:rPr>
          <w:lang w:val="en-GB"/>
        </w:rPr>
        <w:t xml:space="preserve"> with the i</w:t>
      </w:r>
      <w:r w:rsidR="008A01AF">
        <w:rPr>
          <w:lang w:val="en-GB"/>
        </w:rPr>
        <w:t xml:space="preserve">ntroduction of the </w:t>
      </w:r>
      <w:r>
        <w:rPr>
          <w:lang w:val="en-GB"/>
        </w:rPr>
        <w:t>communicative equation</w:t>
      </w:r>
      <w:r w:rsidR="008A01AF">
        <w:rPr>
          <w:lang w:val="en-GB"/>
        </w:rPr>
        <w:t xml:space="preserve"> concept</w:t>
      </w:r>
      <w:r>
        <w:rPr>
          <w:lang w:val="en-GB"/>
        </w:rPr>
        <w:t xml:space="preserve"> to help organizations in better coping with this network society.</w:t>
      </w:r>
    </w:p>
    <w:p w:rsidR="00583374" w:rsidRDefault="00CC6FE2" w:rsidP="00CC6FE2">
      <w:r>
        <w:rPr>
          <w:lang w:val="en-GB"/>
        </w:rPr>
        <w:t xml:space="preserve">Thank you for your patience.  </w:t>
      </w:r>
      <w:r w:rsidR="00E41C62">
        <w:rPr>
          <w:lang w:val="en-GB"/>
        </w:rPr>
        <w:t xml:space="preserve"> </w:t>
      </w:r>
    </w:p>
    <w:p w:rsidR="00CC6FE2" w:rsidRDefault="00CC6FE2" w:rsidP="00CC6FE2">
      <w:pPr>
        <w:rPr>
          <w:sz w:val="18"/>
        </w:rPr>
      </w:pPr>
      <w:r>
        <w:t>(</w:t>
      </w:r>
      <w:proofErr w:type="gramStart"/>
      <w:r>
        <w:t>end</w:t>
      </w:r>
      <w:proofErr w:type="gramEnd"/>
      <w:r>
        <w:t>)</w:t>
      </w:r>
    </w:p>
    <w:p w:rsidR="00583374" w:rsidRDefault="00583374" w:rsidP="00583374">
      <w:pPr>
        <w:jc w:val="both"/>
        <w:rPr>
          <w:sz w:val="18"/>
        </w:rPr>
      </w:pPr>
    </w:p>
    <w:p w:rsidR="00583374" w:rsidRDefault="00583374" w:rsidP="00583374">
      <w:pPr>
        <w:jc w:val="both"/>
        <w:rPr>
          <w:sz w:val="18"/>
        </w:rPr>
      </w:pPr>
    </w:p>
    <w:p w:rsidR="00583374" w:rsidRDefault="00583374" w:rsidP="00583374">
      <w:pPr>
        <w:jc w:val="both"/>
        <w:rPr>
          <w:sz w:val="18"/>
        </w:rPr>
      </w:pPr>
    </w:p>
    <w:p w:rsidR="00B72877" w:rsidRDefault="00B72877" w:rsidP="00B72877">
      <w:pPr>
        <w:jc w:val="both"/>
        <w:rPr>
          <w:sz w:val="18"/>
        </w:rPr>
      </w:pPr>
    </w:p>
    <w:p w:rsidR="00B72877" w:rsidRDefault="00B72877" w:rsidP="00B72877">
      <w:pPr>
        <w:jc w:val="both"/>
        <w:rPr>
          <w:sz w:val="18"/>
        </w:rPr>
      </w:pPr>
    </w:p>
    <w:p w:rsidR="00B72877" w:rsidRDefault="00B72877" w:rsidP="00B72877">
      <w:pPr>
        <w:jc w:val="both"/>
        <w:rPr>
          <w:sz w:val="18"/>
        </w:rPr>
      </w:pPr>
    </w:p>
    <w:p w:rsidR="00B72877" w:rsidRPr="00624F14" w:rsidRDefault="00B72877" w:rsidP="00624F14">
      <w:pPr>
        <w:rPr>
          <w:lang w:val="en-GB"/>
        </w:rPr>
      </w:pPr>
    </w:p>
    <w:sectPr w:rsidR="00B72877" w:rsidRPr="00624F14" w:rsidSect="00075ED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A4" w:rsidRDefault="009900A4" w:rsidP="00A56742">
      <w:pPr>
        <w:spacing w:after="0" w:line="240" w:lineRule="auto"/>
      </w:pPr>
      <w:r>
        <w:separator/>
      </w:r>
    </w:p>
  </w:endnote>
  <w:endnote w:type="continuationSeparator" w:id="0">
    <w:p w:rsidR="009900A4" w:rsidRDefault="009900A4" w:rsidP="00A5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A4" w:rsidRDefault="009900A4" w:rsidP="00A56742">
      <w:pPr>
        <w:spacing w:after="0" w:line="240" w:lineRule="auto"/>
      </w:pPr>
      <w:r>
        <w:separator/>
      </w:r>
    </w:p>
  </w:footnote>
  <w:footnote w:type="continuationSeparator" w:id="0">
    <w:p w:rsidR="009900A4" w:rsidRDefault="009900A4" w:rsidP="00A56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615"/>
    <w:multiLevelType w:val="hybridMultilevel"/>
    <w:tmpl w:val="3B581D08"/>
    <w:lvl w:ilvl="0" w:tplc="119E544E">
      <w:start w:val="1"/>
      <w:numFmt w:val="bullet"/>
      <w:lvlText w:val=""/>
      <w:lvlJc w:val="left"/>
      <w:pPr>
        <w:tabs>
          <w:tab w:val="num" w:pos="720"/>
        </w:tabs>
        <w:ind w:left="720" w:hanging="360"/>
      </w:pPr>
      <w:rPr>
        <w:rFonts w:ascii="Wingdings 3" w:hAnsi="Wingdings 3" w:hint="default"/>
      </w:rPr>
    </w:lvl>
    <w:lvl w:ilvl="1" w:tplc="B41E5F58" w:tentative="1">
      <w:start w:val="1"/>
      <w:numFmt w:val="bullet"/>
      <w:lvlText w:val=""/>
      <w:lvlJc w:val="left"/>
      <w:pPr>
        <w:tabs>
          <w:tab w:val="num" w:pos="1440"/>
        </w:tabs>
        <w:ind w:left="1440" w:hanging="360"/>
      </w:pPr>
      <w:rPr>
        <w:rFonts w:ascii="Wingdings 3" w:hAnsi="Wingdings 3" w:hint="default"/>
      </w:rPr>
    </w:lvl>
    <w:lvl w:ilvl="2" w:tplc="42B8DE82" w:tentative="1">
      <w:start w:val="1"/>
      <w:numFmt w:val="bullet"/>
      <w:lvlText w:val=""/>
      <w:lvlJc w:val="left"/>
      <w:pPr>
        <w:tabs>
          <w:tab w:val="num" w:pos="2160"/>
        </w:tabs>
        <w:ind w:left="2160" w:hanging="360"/>
      </w:pPr>
      <w:rPr>
        <w:rFonts w:ascii="Wingdings 3" w:hAnsi="Wingdings 3" w:hint="default"/>
      </w:rPr>
    </w:lvl>
    <w:lvl w:ilvl="3" w:tplc="9FF0404C" w:tentative="1">
      <w:start w:val="1"/>
      <w:numFmt w:val="bullet"/>
      <w:lvlText w:val=""/>
      <w:lvlJc w:val="left"/>
      <w:pPr>
        <w:tabs>
          <w:tab w:val="num" w:pos="2880"/>
        </w:tabs>
        <w:ind w:left="2880" w:hanging="360"/>
      </w:pPr>
      <w:rPr>
        <w:rFonts w:ascii="Wingdings 3" w:hAnsi="Wingdings 3" w:hint="default"/>
      </w:rPr>
    </w:lvl>
    <w:lvl w:ilvl="4" w:tplc="1FBCFB48" w:tentative="1">
      <w:start w:val="1"/>
      <w:numFmt w:val="bullet"/>
      <w:lvlText w:val=""/>
      <w:lvlJc w:val="left"/>
      <w:pPr>
        <w:tabs>
          <w:tab w:val="num" w:pos="3600"/>
        </w:tabs>
        <w:ind w:left="3600" w:hanging="360"/>
      </w:pPr>
      <w:rPr>
        <w:rFonts w:ascii="Wingdings 3" w:hAnsi="Wingdings 3" w:hint="default"/>
      </w:rPr>
    </w:lvl>
    <w:lvl w:ilvl="5" w:tplc="8C10E3F8" w:tentative="1">
      <w:start w:val="1"/>
      <w:numFmt w:val="bullet"/>
      <w:lvlText w:val=""/>
      <w:lvlJc w:val="left"/>
      <w:pPr>
        <w:tabs>
          <w:tab w:val="num" w:pos="4320"/>
        </w:tabs>
        <w:ind w:left="4320" w:hanging="360"/>
      </w:pPr>
      <w:rPr>
        <w:rFonts w:ascii="Wingdings 3" w:hAnsi="Wingdings 3" w:hint="default"/>
      </w:rPr>
    </w:lvl>
    <w:lvl w:ilvl="6" w:tplc="471A01B8" w:tentative="1">
      <w:start w:val="1"/>
      <w:numFmt w:val="bullet"/>
      <w:lvlText w:val=""/>
      <w:lvlJc w:val="left"/>
      <w:pPr>
        <w:tabs>
          <w:tab w:val="num" w:pos="5040"/>
        </w:tabs>
        <w:ind w:left="5040" w:hanging="360"/>
      </w:pPr>
      <w:rPr>
        <w:rFonts w:ascii="Wingdings 3" w:hAnsi="Wingdings 3" w:hint="default"/>
      </w:rPr>
    </w:lvl>
    <w:lvl w:ilvl="7" w:tplc="70609012" w:tentative="1">
      <w:start w:val="1"/>
      <w:numFmt w:val="bullet"/>
      <w:lvlText w:val=""/>
      <w:lvlJc w:val="left"/>
      <w:pPr>
        <w:tabs>
          <w:tab w:val="num" w:pos="5760"/>
        </w:tabs>
        <w:ind w:left="5760" w:hanging="360"/>
      </w:pPr>
      <w:rPr>
        <w:rFonts w:ascii="Wingdings 3" w:hAnsi="Wingdings 3" w:hint="default"/>
      </w:rPr>
    </w:lvl>
    <w:lvl w:ilvl="8" w:tplc="8B942E64" w:tentative="1">
      <w:start w:val="1"/>
      <w:numFmt w:val="bullet"/>
      <w:lvlText w:val=""/>
      <w:lvlJc w:val="left"/>
      <w:pPr>
        <w:tabs>
          <w:tab w:val="num" w:pos="6480"/>
        </w:tabs>
        <w:ind w:left="6480" w:hanging="360"/>
      </w:pPr>
      <w:rPr>
        <w:rFonts w:ascii="Wingdings 3" w:hAnsi="Wingdings 3" w:hint="default"/>
      </w:rPr>
    </w:lvl>
  </w:abstractNum>
  <w:abstractNum w:abstractNumId="1">
    <w:nsid w:val="418254C0"/>
    <w:multiLevelType w:val="hybridMultilevel"/>
    <w:tmpl w:val="4232EF2C"/>
    <w:lvl w:ilvl="0" w:tplc="05E45A4A">
      <w:start w:val="1"/>
      <w:numFmt w:val="bullet"/>
      <w:lvlText w:val=""/>
      <w:lvlJc w:val="left"/>
      <w:pPr>
        <w:tabs>
          <w:tab w:val="num" w:pos="720"/>
        </w:tabs>
        <w:ind w:left="720" w:hanging="360"/>
      </w:pPr>
      <w:rPr>
        <w:rFonts w:ascii="Wingdings 3" w:hAnsi="Wingdings 3" w:hint="default"/>
      </w:rPr>
    </w:lvl>
    <w:lvl w:ilvl="1" w:tplc="2A2075A2" w:tentative="1">
      <w:start w:val="1"/>
      <w:numFmt w:val="bullet"/>
      <w:lvlText w:val=""/>
      <w:lvlJc w:val="left"/>
      <w:pPr>
        <w:tabs>
          <w:tab w:val="num" w:pos="1440"/>
        </w:tabs>
        <w:ind w:left="1440" w:hanging="360"/>
      </w:pPr>
      <w:rPr>
        <w:rFonts w:ascii="Wingdings 3" w:hAnsi="Wingdings 3" w:hint="default"/>
      </w:rPr>
    </w:lvl>
    <w:lvl w:ilvl="2" w:tplc="382C4DFC" w:tentative="1">
      <w:start w:val="1"/>
      <w:numFmt w:val="bullet"/>
      <w:lvlText w:val=""/>
      <w:lvlJc w:val="left"/>
      <w:pPr>
        <w:tabs>
          <w:tab w:val="num" w:pos="2160"/>
        </w:tabs>
        <w:ind w:left="2160" w:hanging="360"/>
      </w:pPr>
      <w:rPr>
        <w:rFonts w:ascii="Wingdings 3" w:hAnsi="Wingdings 3" w:hint="default"/>
      </w:rPr>
    </w:lvl>
    <w:lvl w:ilvl="3" w:tplc="208AAE3A" w:tentative="1">
      <w:start w:val="1"/>
      <w:numFmt w:val="bullet"/>
      <w:lvlText w:val=""/>
      <w:lvlJc w:val="left"/>
      <w:pPr>
        <w:tabs>
          <w:tab w:val="num" w:pos="2880"/>
        </w:tabs>
        <w:ind w:left="2880" w:hanging="360"/>
      </w:pPr>
      <w:rPr>
        <w:rFonts w:ascii="Wingdings 3" w:hAnsi="Wingdings 3" w:hint="default"/>
      </w:rPr>
    </w:lvl>
    <w:lvl w:ilvl="4" w:tplc="63E0186C" w:tentative="1">
      <w:start w:val="1"/>
      <w:numFmt w:val="bullet"/>
      <w:lvlText w:val=""/>
      <w:lvlJc w:val="left"/>
      <w:pPr>
        <w:tabs>
          <w:tab w:val="num" w:pos="3600"/>
        </w:tabs>
        <w:ind w:left="3600" w:hanging="360"/>
      </w:pPr>
      <w:rPr>
        <w:rFonts w:ascii="Wingdings 3" w:hAnsi="Wingdings 3" w:hint="default"/>
      </w:rPr>
    </w:lvl>
    <w:lvl w:ilvl="5" w:tplc="5D26F758" w:tentative="1">
      <w:start w:val="1"/>
      <w:numFmt w:val="bullet"/>
      <w:lvlText w:val=""/>
      <w:lvlJc w:val="left"/>
      <w:pPr>
        <w:tabs>
          <w:tab w:val="num" w:pos="4320"/>
        </w:tabs>
        <w:ind w:left="4320" w:hanging="360"/>
      </w:pPr>
      <w:rPr>
        <w:rFonts w:ascii="Wingdings 3" w:hAnsi="Wingdings 3" w:hint="default"/>
      </w:rPr>
    </w:lvl>
    <w:lvl w:ilvl="6" w:tplc="8886DFCC" w:tentative="1">
      <w:start w:val="1"/>
      <w:numFmt w:val="bullet"/>
      <w:lvlText w:val=""/>
      <w:lvlJc w:val="left"/>
      <w:pPr>
        <w:tabs>
          <w:tab w:val="num" w:pos="5040"/>
        </w:tabs>
        <w:ind w:left="5040" w:hanging="360"/>
      </w:pPr>
      <w:rPr>
        <w:rFonts w:ascii="Wingdings 3" w:hAnsi="Wingdings 3" w:hint="default"/>
      </w:rPr>
    </w:lvl>
    <w:lvl w:ilvl="7" w:tplc="15AA6444" w:tentative="1">
      <w:start w:val="1"/>
      <w:numFmt w:val="bullet"/>
      <w:lvlText w:val=""/>
      <w:lvlJc w:val="left"/>
      <w:pPr>
        <w:tabs>
          <w:tab w:val="num" w:pos="5760"/>
        </w:tabs>
        <w:ind w:left="5760" w:hanging="360"/>
      </w:pPr>
      <w:rPr>
        <w:rFonts w:ascii="Wingdings 3" w:hAnsi="Wingdings 3" w:hint="default"/>
      </w:rPr>
    </w:lvl>
    <w:lvl w:ilvl="8" w:tplc="E64208F8" w:tentative="1">
      <w:start w:val="1"/>
      <w:numFmt w:val="bullet"/>
      <w:lvlText w:val=""/>
      <w:lvlJc w:val="left"/>
      <w:pPr>
        <w:tabs>
          <w:tab w:val="num" w:pos="6480"/>
        </w:tabs>
        <w:ind w:left="6480" w:hanging="360"/>
      </w:pPr>
      <w:rPr>
        <w:rFonts w:ascii="Wingdings 3" w:hAnsi="Wingdings 3" w:hint="default"/>
      </w:rPr>
    </w:lvl>
  </w:abstractNum>
  <w:abstractNum w:abstractNumId="2">
    <w:nsid w:val="479C60C4"/>
    <w:multiLevelType w:val="hybridMultilevel"/>
    <w:tmpl w:val="381ABBCA"/>
    <w:lvl w:ilvl="0" w:tplc="D988BFD2">
      <w:start w:val="1"/>
      <w:numFmt w:val="bullet"/>
      <w:lvlText w:val=""/>
      <w:lvlJc w:val="left"/>
      <w:pPr>
        <w:tabs>
          <w:tab w:val="num" w:pos="720"/>
        </w:tabs>
        <w:ind w:left="720" w:hanging="360"/>
      </w:pPr>
      <w:rPr>
        <w:rFonts w:ascii="Wingdings 3" w:hAnsi="Wingdings 3" w:hint="default"/>
      </w:rPr>
    </w:lvl>
    <w:lvl w:ilvl="1" w:tplc="765C4360" w:tentative="1">
      <w:start w:val="1"/>
      <w:numFmt w:val="bullet"/>
      <w:lvlText w:val=""/>
      <w:lvlJc w:val="left"/>
      <w:pPr>
        <w:tabs>
          <w:tab w:val="num" w:pos="1440"/>
        </w:tabs>
        <w:ind w:left="1440" w:hanging="360"/>
      </w:pPr>
      <w:rPr>
        <w:rFonts w:ascii="Wingdings 3" w:hAnsi="Wingdings 3" w:hint="default"/>
      </w:rPr>
    </w:lvl>
    <w:lvl w:ilvl="2" w:tplc="4126DA20" w:tentative="1">
      <w:start w:val="1"/>
      <w:numFmt w:val="bullet"/>
      <w:lvlText w:val=""/>
      <w:lvlJc w:val="left"/>
      <w:pPr>
        <w:tabs>
          <w:tab w:val="num" w:pos="2160"/>
        </w:tabs>
        <w:ind w:left="2160" w:hanging="360"/>
      </w:pPr>
      <w:rPr>
        <w:rFonts w:ascii="Wingdings 3" w:hAnsi="Wingdings 3" w:hint="default"/>
      </w:rPr>
    </w:lvl>
    <w:lvl w:ilvl="3" w:tplc="7546763A" w:tentative="1">
      <w:start w:val="1"/>
      <w:numFmt w:val="bullet"/>
      <w:lvlText w:val=""/>
      <w:lvlJc w:val="left"/>
      <w:pPr>
        <w:tabs>
          <w:tab w:val="num" w:pos="2880"/>
        </w:tabs>
        <w:ind w:left="2880" w:hanging="360"/>
      </w:pPr>
      <w:rPr>
        <w:rFonts w:ascii="Wingdings 3" w:hAnsi="Wingdings 3" w:hint="default"/>
      </w:rPr>
    </w:lvl>
    <w:lvl w:ilvl="4" w:tplc="148A4970" w:tentative="1">
      <w:start w:val="1"/>
      <w:numFmt w:val="bullet"/>
      <w:lvlText w:val=""/>
      <w:lvlJc w:val="left"/>
      <w:pPr>
        <w:tabs>
          <w:tab w:val="num" w:pos="3600"/>
        </w:tabs>
        <w:ind w:left="3600" w:hanging="360"/>
      </w:pPr>
      <w:rPr>
        <w:rFonts w:ascii="Wingdings 3" w:hAnsi="Wingdings 3" w:hint="default"/>
      </w:rPr>
    </w:lvl>
    <w:lvl w:ilvl="5" w:tplc="B2284568" w:tentative="1">
      <w:start w:val="1"/>
      <w:numFmt w:val="bullet"/>
      <w:lvlText w:val=""/>
      <w:lvlJc w:val="left"/>
      <w:pPr>
        <w:tabs>
          <w:tab w:val="num" w:pos="4320"/>
        </w:tabs>
        <w:ind w:left="4320" w:hanging="360"/>
      </w:pPr>
      <w:rPr>
        <w:rFonts w:ascii="Wingdings 3" w:hAnsi="Wingdings 3" w:hint="default"/>
      </w:rPr>
    </w:lvl>
    <w:lvl w:ilvl="6" w:tplc="FB14D4C2" w:tentative="1">
      <w:start w:val="1"/>
      <w:numFmt w:val="bullet"/>
      <w:lvlText w:val=""/>
      <w:lvlJc w:val="left"/>
      <w:pPr>
        <w:tabs>
          <w:tab w:val="num" w:pos="5040"/>
        </w:tabs>
        <w:ind w:left="5040" w:hanging="360"/>
      </w:pPr>
      <w:rPr>
        <w:rFonts w:ascii="Wingdings 3" w:hAnsi="Wingdings 3" w:hint="default"/>
      </w:rPr>
    </w:lvl>
    <w:lvl w:ilvl="7" w:tplc="D1E01038" w:tentative="1">
      <w:start w:val="1"/>
      <w:numFmt w:val="bullet"/>
      <w:lvlText w:val=""/>
      <w:lvlJc w:val="left"/>
      <w:pPr>
        <w:tabs>
          <w:tab w:val="num" w:pos="5760"/>
        </w:tabs>
        <w:ind w:left="5760" w:hanging="360"/>
      </w:pPr>
      <w:rPr>
        <w:rFonts w:ascii="Wingdings 3" w:hAnsi="Wingdings 3" w:hint="default"/>
      </w:rPr>
    </w:lvl>
    <w:lvl w:ilvl="8" w:tplc="ACF272F8" w:tentative="1">
      <w:start w:val="1"/>
      <w:numFmt w:val="bullet"/>
      <w:lvlText w:val=""/>
      <w:lvlJc w:val="left"/>
      <w:pPr>
        <w:tabs>
          <w:tab w:val="num" w:pos="6480"/>
        </w:tabs>
        <w:ind w:left="6480" w:hanging="360"/>
      </w:pPr>
      <w:rPr>
        <w:rFonts w:ascii="Wingdings 3" w:hAnsi="Wingdings 3" w:hint="default"/>
      </w:rPr>
    </w:lvl>
  </w:abstractNum>
  <w:abstractNum w:abstractNumId="3">
    <w:nsid w:val="55236D1E"/>
    <w:multiLevelType w:val="hybridMultilevel"/>
    <w:tmpl w:val="68949090"/>
    <w:lvl w:ilvl="0" w:tplc="CA221AD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A05C33"/>
    <w:multiLevelType w:val="hybridMultilevel"/>
    <w:tmpl w:val="BEB4B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15"/>
    <w:rsid w:val="000241AD"/>
    <w:rsid w:val="00032140"/>
    <w:rsid w:val="0004191D"/>
    <w:rsid w:val="00044D15"/>
    <w:rsid w:val="00053810"/>
    <w:rsid w:val="00067596"/>
    <w:rsid w:val="000736D0"/>
    <w:rsid w:val="00075EDA"/>
    <w:rsid w:val="000848E7"/>
    <w:rsid w:val="000B1486"/>
    <w:rsid w:val="000B3684"/>
    <w:rsid w:val="000B6559"/>
    <w:rsid w:val="000C0A58"/>
    <w:rsid w:val="000D0599"/>
    <w:rsid w:val="000E6203"/>
    <w:rsid w:val="000F1303"/>
    <w:rsid w:val="00107FB3"/>
    <w:rsid w:val="00154DE3"/>
    <w:rsid w:val="0015585E"/>
    <w:rsid w:val="00164F30"/>
    <w:rsid w:val="00165E05"/>
    <w:rsid w:val="00174EFD"/>
    <w:rsid w:val="00177C24"/>
    <w:rsid w:val="0019120A"/>
    <w:rsid w:val="001972B8"/>
    <w:rsid w:val="001A036A"/>
    <w:rsid w:val="001E0F6E"/>
    <w:rsid w:val="001E3973"/>
    <w:rsid w:val="001F3651"/>
    <w:rsid w:val="00203202"/>
    <w:rsid w:val="00222321"/>
    <w:rsid w:val="002251B7"/>
    <w:rsid w:val="00240047"/>
    <w:rsid w:val="002733CC"/>
    <w:rsid w:val="00276A83"/>
    <w:rsid w:val="002A3642"/>
    <w:rsid w:val="002B5014"/>
    <w:rsid w:val="002F2518"/>
    <w:rsid w:val="003020D8"/>
    <w:rsid w:val="00320D39"/>
    <w:rsid w:val="00321D92"/>
    <w:rsid w:val="00343AE6"/>
    <w:rsid w:val="00346417"/>
    <w:rsid w:val="003568FB"/>
    <w:rsid w:val="00371934"/>
    <w:rsid w:val="003874DB"/>
    <w:rsid w:val="003B0192"/>
    <w:rsid w:val="003B5B61"/>
    <w:rsid w:val="003C3957"/>
    <w:rsid w:val="003E3878"/>
    <w:rsid w:val="003E4FEC"/>
    <w:rsid w:val="0040238A"/>
    <w:rsid w:val="00421DF0"/>
    <w:rsid w:val="00425790"/>
    <w:rsid w:val="004354D7"/>
    <w:rsid w:val="004505E4"/>
    <w:rsid w:val="004606CE"/>
    <w:rsid w:val="00462D84"/>
    <w:rsid w:val="0046438D"/>
    <w:rsid w:val="00472BA8"/>
    <w:rsid w:val="00480177"/>
    <w:rsid w:val="004969DA"/>
    <w:rsid w:val="004C05D1"/>
    <w:rsid w:val="004D1BD5"/>
    <w:rsid w:val="004D282B"/>
    <w:rsid w:val="004D4A65"/>
    <w:rsid w:val="004E55B9"/>
    <w:rsid w:val="005009BD"/>
    <w:rsid w:val="00501A0C"/>
    <w:rsid w:val="00547DB7"/>
    <w:rsid w:val="005646FD"/>
    <w:rsid w:val="00583374"/>
    <w:rsid w:val="00590A1D"/>
    <w:rsid w:val="005A7F36"/>
    <w:rsid w:val="005E7717"/>
    <w:rsid w:val="005F11E7"/>
    <w:rsid w:val="005F16B4"/>
    <w:rsid w:val="00604238"/>
    <w:rsid w:val="00621720"/>
    <w:rsid w:val="00621738"/>
    <w:rsid w:val="00624F14"/>
    <w:rsid w:val="00630B1C"/>
    <w:rsid w:val="006372CC"/>
    <w:rsid w:val="00670B06"/>
    <w:rsid w:val="00676AB2"/>
    <w:rsid w:val="00677654"/>
    <w:rsid w:val="00695A21"/>
    <w:rsid w:val="006E5B47"/>
    <w:rsid w:val="006F00C2"/>
    <w:rsid w:val="006F56BF"/>
    <w:rsid w:val="007033C6"/>
    <w:rsid w:val="007071AA"/>
    <w:rsid w:val="00721311"/>
    <w:rsid w:val="0074113D"/>
    <w:rsid w:val="00741BEE"/>
    <w:rsid w:val="00746365"/>
    <w:rsid w:val="00756BDD"/>
    <w:rsid w:val="007A2E9A"/>
    <w:rsid w:val="007C10F6"/>
    <w:rsid w:val="007C4A39"/>
    <w:rsid w:val="007F22AF"/>
    <w:rsid w:val="008170BD"/>
    <w:rsid w:val="0081714A"/>
    <w:rsid w:val="00825C5F"/>
    <w:rsid w:val="00845F4B"/>
    <w:rsid w:val="00863192"/>
    <w:rsid w:val="00876BEE"/>
    <w:rsid w:val="008851F2"/>
    <w:rsid w:val="008A01AF"/>
    <w:rsid w:val="008A054D"/>
    <w:rsid w:val="008A3785"/>
    <w:rsid w:val="008E154D"/>
    <w:rsid w:val="008F5B7E"/>
    <w:rsid w:val="008F61D8"/>
    <w:rsid w:val="00946494"/>
    <w:rsid w:val="00982237"/>
    <w:rsid w:val="009900A4"/>
    <w:rsid w:val="009A4C15"/>
    <w:rsid w:val="009B0F47"/>
    <w:rsid w:val="009B722E"/>
    <w:rsid w:val="009C37B1"/>
    <w:rsid w:val="009D404F"/>
    <w:rsid w:val="009E14F2"/>
    <w:rsid w:val="009E50B8"/>
    <w:rsid w:val="009E6524"/>
    <w:rsid w:val="00A33E9D"/>
    <w:rsid w:val="00A539B4"/>
    <w:rsid w:val="00A56742"/>
    <w:rsid w:val="00A808E5"/>
    <w:rsid w:val="00AC0C7E"/>
    <w:rsid w:val="00AC2DB7"/>
    <w:rsid w:val="00AC3758"/>
    <w:rsid w:val="00AC5ABF"/>
    <w:rsid w:val="00AE6D97"/>
    <w:rsid w:val="00AF2B18"/>
    <w:rsid w:val="00AF41EA"/>
    <w:rsid w:val="00B1293D"/>
    <w:rsid w:val="00B35DE6"/>
    <w:rsid w:val="00B637C2"/>
    <w:rsid w:val="00B72877"/>
    <w:rsid w:val="00B75CA8"/>
    <w:rsid w:val="00B84B0C"/>
    <w:rsid w:val="00BA0330"/>
    <w:rsid w:val="00BB365D"/>
    <w:rsid w:val="00BC4181"/>
    <w:rsid w:val="00BD3E73"/>
    <w:rsid w:val="00BD4FCB"/>
    <w:rsid w:val="00BF0A2F"/>
    <w:rsid w:val="00C06F70"/>
    <w:rsid w:val="00C23C65"/>
    <w:rsid w:val="00C501ED"/>
    <w:rsid w:val="00C64CAB"/>
    <w:rsid w:val="00C84F62"/>
    <w:rsid w:val="00CC0AA6"/>
    <w:rsid w:val="00CC6B78"/>
    <w:rsid w:val="00CC6FE2"/>
    <w:rsid w:val="00CE2712"/>
    <w:rsid w:val="00D00F6B"/>
    <w:rsid w:val="00D02FC5"/>
    <w:rsid w:val="00D24D83"/>
    <w:rsid w:val="00D32B71"/>
    <w:rsid w:val="00D4221A"/>
    <w:rsid w:val="00D4297B"/>
    <w:rsid w:val="00D87C49"/>
    <w:rsid w:val="00DA7C0C"/>
    <w:rsid w:val="00DB14A8"/>
    <w:rsid w:val="00DB1CCC"/>
    <w:rsid w:val="00DD6866"/>
    <w:rsid w:val="00DD6FD5"/>
    <w:rsid w:val="00E17DFA"/>
    <w:rsid w:val="00E25EFA"/>
    <w:rsid w:val="00E32726"/>
    <w:rsid w:val="00E41C42"/>
    <w:rsid w:val="00E41C62"/>
    <w:rsid w:val="00E439CD"/>
    <w:rsid w:val="00E47760"/>
    <w:rsid w:val="00E47CE3"/>
    <w:rsid w:val="00E47EE5"/>
    <w:rsid w:val="00E7046C"/>
    <w:rsid w:val="00E74A50"/>
    <w:rsid w:val="00E77560"/>
    <w:rsid w:val="00EA5763"/>
    <w:rsid w:val="00EC3C14"/>
    <w:rsid w:val="00EE0F34"/>
    <w:rsid w:val="00EF05DC"/>
    <w:rsid w:val="00EF4078"/>
    <w:rsid w:val="00F103E2"/>
    <w:rsid w:val="00F17203"/>
    <w:rsid w:val="00F3170B"/>
    <w:rsid w:val="00F44A3B"/>
    <w:rsid w:val="00F61336"/>
    <w:rsid w:val="00F721F9"/>
    <w:rsid w:val="00F93865"/>
    <w:rsid w:val="00FA72CC"/>
    <w:rsid w:val="00FC1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67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15"/>
    <w:pPr>
      <w:spacing w:after="0" w:line="240" w:lineRule="auto"/>
      <w:ind w:left="720"/>
    </w:pPr>
    <w:rPr>
      <w:rFonts w:ascii="Calibri" w:hAnsi="Calibri" w:cs="Times New Roman"/>
      <w:lang w:eastAsia="it-IT"/>
    </w:rPr>
  </w:style>
  <w:style w:type="paragraph" w:styleId="BalloonText">
    <w:name w:val="Balloon Text"/>
    <w:basedOn w:val="Normal"/>
    <w:link w:val="BalloonTextChar"/>
    <w:uiPriority w:val="99"/>
    <w:semiHidden/>
    <w:unhideWhenUsed/>
    <w:rsid w:val="00624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F14"/>
    <w:rPr>
      <w:rFonts w:ascii="Tahoma" w:hAnsi="Tahoma" w:cs="Tahoma"/>
      <w:sz w:val="16"/>
      <w:szCs w:val="16"/>
    </w:rPr>
  </w:style>
  <w:style w:type="character" w:customStyle="1" w:styleId="Heading2Char">
    <w:name w:val="Heading 2 Char"/>
    <w:basedOn w:val="DefaultParagraphFont"/>
    <w:link w:val="Heading2"/>
    <w:uiPriority w:val="9"/>
    <w:rsid w:val="00A5674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A5674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56742"/>
    <w:rPr>
      <w:rFonts w:ascii="Calibri" w:eastAsia="Calibri" w:hAnsi="Calibri" w:cs="Times New Roman"/>
      <w:sz w:val="20"/>
      <w:szCs w:val="20"/>
    </w:rPr>
  </w:style>
  <w:style w:type="character" w:styleId="FootnoteReference">
    <w:name w:val="footnote reference"/>
    <w:uiPriority w:val="99"/>
    <w:semiHidden/>
    <w:unhideWhenUsed/>
    <w:rsid w:val="00A56742"/>
    <w:rPr>
      <w:vertAlign w:val="superscript"/>
    </w:rPr>
  </w:style>
  <w:style w:type="table" w:styleId="TableGrid">
    <w:name w:val="Table Grid"/>
    <w:basedOn w:val="TableNormal"/>
    <w:uiPriority w:val="59"/>
    <w:rsid w:val="00A5674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30B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0B1C"/>
    <w:rPr>
      <w:rFonts w:ascii="Consolas" w:hAnsi="Consolas"/>
      <w:sz w:val="21"/>
      <w:szCs w:val="21"/>
    </w:rPr>
  </w:style>
  <w:style w:type="character" w:styleId="CommentReference">
    <w:name w:val="annotation reference"/>
    <w:basedOn w:val="DefaultParagraphFont"/>
    <w:uiPriority w:val="99"/>
    <w:semiHidden/>
    <w:unhideWhenUsed/>
    <w:rsid w:val="007F22AF"/>
    <w:rPr>
      <w:sz w:val="16"/>
      <w:szCs w:val="16"/>
    </w:rPr>
  </w:style>
  <w:style w:type="paragraph" w:styleId="CommentText">
    <w:name w:val="annotation text"/>
    <w:basedOn w:val="Normal"/>
    <w:link w:val="CommentTextChar"/>
    <w:uiPriority w:val="99"/>
    <w:semiHidden/>
    <w:unhideWhenUsed/>
    <w:rsid w:val="007F22AF"/>
    <w:pPr>
      <w:spacing w:line="240" w:lineRule="auto"/>
    </w:pPr>
    <w:rPr>
      <w:sz w:val="20"/>
      <w:szCs w:val="20"/>
    </w:rPr>
  </w:style>
  <w:style w:type="character" w:customStyle="1" w:styleId="CommentTextChar">
    <w:name w:val="Comment Text Char"/>
    <w:basedOn w:val="DefaultParagraphFont"/>
    <w:link w:val="CommentText"/>
    <w:uiPriority w:val="99"/>
    <w:semiHidden/>
    <w:rsid w:val="007F22AF"/>
    <w:rPr>
      <w:rFonts w:eastAsiaTheme="minorEastAsi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67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15"/>
    <w:pPr>
      <w:spacing w:after="0" w:line="240" w:lineRule="auto"/>
      <w:ind w:left="720"/>
    </w:pPr>
    <w:rPr>
      <w:rFonts w:ascii="Calibri" w:hAnsi="Calibri" w:cs="Times New Roman"/>
      <w:lang w:eastAsia="it-IT"/>
    </w:rPr>
  </w:style>
  <w:style w:type="paragraph" w:styleId="BalloonText">
    <w:name w:val="Balloon Text"/>
    <w:basedOn w:val="Normal"/>
    <w:link w:val="BalloonTextChar"/>
    <w:uiPriority w:val="99"/>
    <w:semiHidden/>
    <w:unhideWhenUsed/>
    <w:rsid w:val="00624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F14"/>
    <w:rPr>
      <w:rFonts w:ascii="Tahoma" w:hAnsi="Tahoma" w:cs="Tahoma"/>
      <w:sz w:val="16"/>
      <w:szCs w:val="16"/>
    </w:rPr>
  </w:style>
  <w:style w:type="character" w:customStyle="1" w:styleId="Heading2Char">
    <w:name w:val="Heading 2 Char"/>
    <w:basedOn w:val="DefaultParagraphFont"/>
    <w:link w:val="Heading2"/>
    <w:uiPriority w:val="9"/>
    <w:rsid w:val="00A5674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A5674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56742"/>
    <w:rPr>
      <w:rFonts w:ascii="Calibri" w:eastAsia="Calibri" w:hAnsi="Calibri" w:cs="Times New Roman"/>
      <w:sz w:val="20"/>
      <w:szCs w:val="20"/>
    </w:rPr>
  </w:style>
  <w:style w:type="character" w:styleId="FootnoteReference">
    <w:name w:val="footnote reference"/>
    <w:uiPriority w:val="99"/>
    <w:semiHidden/>
    <w:unhideWhenUsed/>
    <w:rsid w:val="00A56742"/>
    <w:rPr>
      <w:vertAlign w:val="superscript"/>
    </w:rPr>
  </w:style>
  <w:style w:type="table" w:styleId="TableGrid">
    <w:name w:val="Table Grid"/>
    <w:basedOn w:val="TableNormal"/>
    <w:uiPriority w:val="59"/>
    <w:rsid w:val="00A5674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30B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0B1C"/>
    <w:rPr>
      <w:rFonts w:ascii="Consolas" w:hAnsi="Consolas"/>
      <w:sz w:val="21"/>
      <w:szCs w:val="21"/>
    </w:rPr>
  </w:style>
  <w:style w:type="character" w:styleId="CommentReference">
    <w:name w:val="annotation reference"/>
    <w:basedOn w:val="DefaultParagraphFont"/>
    <w:uiPriority w:val="99"/>
    <w:semiHidden/>
    <w:unhideWhenUsed/>
    <w:rsid w:val="007F22AF"/>
    <w:rPr>
      <w:sz w:val="16"/>
      <w:szCs w:val="16"/>
    </w:rPr>
  </w:style>
  <w:style w:type="paragraph" w:styleId="CommentText">
    <w:name w:val="annotation text"/>
    <w:basedOn w:val="Normal"/>
    <w:link w:val="CommentTextChar"/>
    <w:uiPriority w:val="99"/>
    <w:semiHidden/>
    <w:unhideWhenUsed/>
    <w:rsid w:val="007F22AF"/>
    <w:pPr>
      <w:spacing w:line="240" w:lineRule="auto"/>
    </w:pPr>
    <w:rPr>
      <w:sz w:val="20"/>
      <w:szCs w:val="20"/>
    </w:rPr>
  </w:style>
  <w:style w:type="character" w:customStyle="1" w:styleId="CommentTextChar">
    <w:name w:val="Comment Text Char"/>
    <w:basedOn w:val="DefaultParagraphFont"/>
    <w:link w:val="CommentText"/>
    <w:uiPriority w:val="99"/>
    <w:semiHidden/>
    <w:rsid w:val="007F22AF"/>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91070">
      <w:bodyDiv w:val="1"/>
      <w:marLeft w:val="0"/>
      <w:marRight w:val="0"/>
      <w:marTop w:val="0"/>
      <w:marBottom w:val="0"/>
      <w:divBdr>
        <w:top w:val="none" w:sz="0" w:space="0" w:color="auto"/>
        <w:left w:val="none" w:sz="0" w:space="0" w:color="auto"/>
        <w:bottom w:val="none" w:sz="0" w:space="0" w:color="auto"/>
        <w:right w:val="none" w:sz="0" w:space="0" w:color="auto"/>
      </w:divBdr>
      <w:divsChild>
        <w:div w:id="652174620">
          <w:marLeft w:val="432"/>
          <w:marRight w:val="0"/>
          <w:marTop w:val="120"/>
          <w:marBottom w:val="0"/>
          <w:divBdr>
            <w:top w:val="none" w:sz="0" w:space="0" w:color="auto"/>
            <w:left w:val="none" w:sz="0" w:space="0" w:color="auto"/>
            <w:bottom w:val="none" w:sz="0" w:space="0" w:color="auto"/>
            <w:right w:val="none" w:sz="0" w:space="0" w:color="auto"/>
          </w:divBdr>
        </w:div>
      </w:divsChild>
    </w:div>
    <w:div w:id="1465730732">
      <w:bodyDiv w:val="1"/>
      <w:marLeft w:val="0"/>
      <w:marRight w:val="0"/>
      <w:marTop w:val="0"/>
      <w:marBottom w:val="0"/>
      <w:divBdr>
        <w:top w:val="none" w:sz="0" w:space="0" w:color="auto"/>
        <w:left w:val="none" w:sz="0" w:space="0" w:color="auto"/>
        <w:bottom w:val="none" w:sz="0" w:space="0" w:color="auto"/>
        <w:right w:val="none" w:sz="0" w:space="0" w:color="auto"/>
      </w:divBdr>
      <w:divsChild>
        <w:div w:id="275720437">
          <w:marLeft w:val="432"/>
          <w:marRight w:val="0"/>
          <w:marTop w:val="120"/>
          <w:marBottom w:val="0"/>
          <w:divBdr>
            <w:top w:val="none" w:sz="0" w:space="0" w:color="auto"/>
            <w:left w:val="none" w:sz="0" w:space="0" w:color="auto"/>
            <w:bottom w:val="none" w:sz="0" w:space="0" w:color="auto"/>
            <w:right w:val="none" w:sz="0" w:space="0" w:color="auto"/>
          </w:divBdr>
        </w:div>
      </w:divsChild>
    </w:div>
    <w:div w:id="1772429576">
      <w:bodyDiv w:val="1"/>
      <w:marLeft w:val="0"/>
      <w:marRight w:val="0"/>
      <w:marTop w:val="0"/>
      <w:marBottom w:val="0"/>
      <w:divBdr>
        <w:top w:val="none" w:sz="0" w:space="0" w:color="auto"/>
        <w:left w:val="none" w:sz="0" w:space="0" w:color="auto"/>
        <w:bottom w:val="none" w:sz="0" w:space="0" w:color="auto"/>
        <w:right w:val="none" w:sz="0" w:space="0" w:color="auto"/>
      </w:divBdr>
    </w:div>
    <w:div w:id="1903590132">
      <w:bodyDiv w:val="1"/>
      <w:marLeft w:val="0"/>
      <w:marRight w:val="0"/>
      <w:marTop w:val="0"/>
      <w:marBottom w:val="0"/>
      <w:divBdr>
        <w:top w:val="none" w:sz="0" w:space="0" w:color="auto"/>
        <w:left w:val="none" w:sz="0" w:space="0" w:color="auto"/>
        <w:bottom w:val="none" w:sz="0" w:space="0" w:color="auto"/>
        <w:right w:val="none" w:sz="0" w:space="0" w:color="auto"/>
      </w:divBdr>
      <w:divsChild>
        <w:div w:id="444273045">
          <w:marLeft w:val="432"/>
          <w:marRight w:val="0"/>
          <w:marTop w:val="120"/>
          <w:marBottom w:val="0"/>
          <w:divBdr>
            <w:top w:val="none" w:sz="0" w:space="0" w:color="auto"/>
            <w:left w:val="none" w:sz="0" w:space="0" w:color="auto"/>
            <w:bottom w:val="none" w:sz="0" w:space="0" w:color="auto"/>
            <w:right w:val="none" w:sz="0" w:space="0" w:color="auto"/>
          </w:divBdr>
        </w:div>
        <w:div w:id="331035439">
          <w:marLeft w:val="432"/>
          <w:marRight w:val="0"/>
          <w:marTop w:val="120"/>
          <w:marBottom w:val="0"/>
          <w:divBdr>
            <w:top w:val="none" w:sz="0" w:space="0" w:color="auto"/>
            <w:left w:val="none" w:sz="0" w:space="0" w:color="auto"/>
            <w:bottom w:val="none" w:sz="0" w:space="0" w:color="auto"/>
            <w:right w:val="none" w:sz="0" w:space="0" w:color="auto"/>
          </w:divBdr>
        </w:div>
        <w:div w:id="59436243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Dan091</b:Tag>
    <b:SourceType>ConferenceProceedings</b:SourceType>
    <b:Guid>{EE871F89-97D8-4106-A9EA-B85A03FB5287}</b:Guid>
    <b:Author>
      <b:Author>
        <b:NameList>
          <b:Person>
            <b:Last>Dandi</b:Last>
            <b:First>Roberto</b:First>
          </b:Person>
          <b:Person>
            <b:Last>Samarra</b:Last>
            <b:First>Alessia</b:First>
          </b:Person>
        </b:NameList>
      </b:Author>
    </b:Author>
    <b:Title>Social Network Analysis: A New Perspective for the Post-Fordist Organization </b:Title>
    <b:Year>2009</b:Year>
    <b:ConferenceName>Paper presented at The 6th Conference on Applications of Social Network Analysis (ASNA 2009) August 27-28. </b:ConferenceName>
    <b:City>Zurich</b:City>
    <b:Publisher>University of Zurich / ETH </b:Publisher>
    <b:RefOrder>9</b:RefOrder>
  </b:Source>
  <b:Source>
    <b:Tag>Phi03</b:Tag>
    <b:SourceType>JournalArticle</b:SourceType>
    <b:Guid>{1962F558-1293-4991-8356-4B7FEA05B6E1}</b:Guid>
    <b:Title>What Stakeholder Theory is Not</b:Title>
    <b:Year>2003</b:Year>
    <b:Author>
      <b:Author>
        <b:NameList>
          <b:Person>
            <b:Last>Phillips</b:Last>
            <b:First>Robert</b:First>
          </b:Person>
          <b:Person>
            <b:Last>Freeman</b:Last>
            <b:First>Edward</b:First>
          </b:Person>
          <b:Person>
            <b:Last>Wicks</b:Last>
            <b:First>Andrew</b:First>
          </b:Person>
        </b:NameList>
      </b:Author>
    </b:Author>
    <b:Pages>479-502</b:Pages>
    <b:JournalName>Business Ethics Quarterly, Vol.13, Issue 4</b:JournalName>
    <b:RefOrder>10</b:RefOrder>
  </b:Source>
  <b:Source>
    <b:Tag>Fre10</b:Tag>
    <b:SourceType>Book</b:SourceType>
    <b:Guid>{BBD13397-99D5-48FB-AA7C-9D28DE62107C}</b:Guid>
    <b:Author>
      <b:Author>
        <b:NameList>
          <b:Person>
            <b:Last>Freeman</b:Last>
            <b:First>Robert</b:First>
            <b:Middle>Edward</b:Middle>
          </b:Person>
          <b:Person>
            <b:Last>Harrison</b:Last>
            <b:First>Jefferey</b:First>
          </b:Person>
          <b:Person>
            <b:Last>Wicks</b:Last>
            <b:First>Andrew</b:First>
          </b:Person>
          <b:Person>
            <b:Last>Parmar</b:Last>
            <b:First>Bidhan</b:First>
          </b:Person>
          <b:Person>
            <b:Last>De Colle</b:Last>
            <b:First>Simone</b:First>
          </b:Person>
        </b:NameList>
      </b:Author>
    </b:Author>
    <b:Title>Stakeholder Theory: The state of the art</b:Title>
    <b:Year>2010</b:Year>
    <b:City>Cambridge, MA</b:City>
    <b:Publisher>Cambridge Universty Press</b:Publisher>
    <b:RefOrder>11</b:RefOrder>
  </b:Source>
  <b:Source>
    <b:Tag>Fal14</b:Tag>
    <b:SourceType>Book</b:SourceType>
    <b:Guid>{A04151F0-F3FB-424B-A34B-D8C8B27E70D8}</b:Guid>
    <b:Author>
      <b:Author>
        <b:NameList>
          <b:Person>
            <b:Last>Muzi Falconi</b:Last>
            <b:First>Toni</b:First>
          </b:Person>
          <b:Person>
            <b:Last>Grunig</b:Last>
            <b:First>James</b:First>
          </b:Person>
          <b:Person>
            <b:Last>Galli Zugaro</b:Last>
            <b:First>Emilio</b:First>
          </b:Person>
          <b:Person>
            <b:Last>Duarte</b:Last>
            <b:First>João</b:First>
          </b:Person>
        </b:NameList>
      </b:Author>
    </b:Author>
    <b:Title>Global Stakeholder Relationships Governance: An Infrastructure</b:Title>
    <b:Year>2014</b:Year>
    <b:City>New York</b:City>
    <b:Publisher>Palgrave Macmilan</b:Publisher>
    <b:RefOrder>12</b:RefOrder>
  </b:Source>
  <b:Source>
    <b:Tag>Raw06</b:Tag>
    <b:SourceType>DocumentFromInternetSite</b:SourceType>
    <b:Guid>{2869852A-387C-415E-8D2B-66ED650FCDBA}</b:Guid>
    <b:Author>
      <b:Author>
        <b:NameList>
          <b:Person>
            <b:Last>Rawlins</b:Last>
            <b:First>Brad</b:First>
          </b:Person>
        </b:NameList>
      </b:Author>
    </b:Author>
    <b:Title>Prioritizing Stakeholders for Public Relations</b:Title>
    <b:Year>2006</b:Year>
    <b:InternetSiteTitle>www.instituteforpr.org</b:InternetSiteTitle>
    <b:Month>March</b:Month>
    <b:YearAccessed>2014</b:YearAccessed>
    <b:MonthAccessed>March</b:MonthAccessed>
    <b:URL>http://www.instituteforpr.org/topics/prioritizing-stakeholders/</b:URL>
    <b:RefOrder>19</b:RefOrder>
  </b:Source>
  <b:Source>
    <b:Tag>Pol02</b:Tag>
    <b:SourceType>JournalArticle</b:SourceType>
    <b:Guid>{AFD4D442-A94D-4993-A812-02DBCF6406F1}</b:Guid>
    <b:Title>A Stakeholder Perspective for Analyzing Marketing Relationship</b:Title>
    <b:Year>2002</b:Year>
    <b:Author>
      <b:Author>
        <b:NameList>
          <b:Person>
            <b:Last>Polonsky</b:Last>
            <b:First>M.</b:First>
            <b:Middle>J.</b:Middle>
          </b:Person>
          <b:Person>
            <b:Last>Schuppisser</b:Last>
            <b:First>S.W.</b:First>
          </b:Person>
          <b:Person>
            <b:Last>Beldona</b:Last>
            <b:First>S.</b:First>
          </b:Person>
        </b:NameList>
      </b:Author>
    </b:Author>
    <b:JournalName>Journal of Market-Focused Management, Vol.5</b:JournalName>
    <b:Pages>109-126</b:Pages>
    <b:Comments>http://www.learningace.com/doc/2040521/3f5eeb42800cf01e787b76427eb240b6/a-stakeholder-perspective-for-analyzing-marketing-relationsh</b:Comments>
    <b:RefOrder>20</b:RefOrder>
  </b:Source>
  <b:Source>
    <b:Tag>Kim11</b:Tag>
    <b:SourceType>JournalArticle</b:SourceType>
    <b:Guid>{11B9E1F9-7C7B-4C81-A1A5-AD27308F2EC7}</b:Guid>
    <b:Title>Problem Solving and Communicative Action: A situational theory of Problem Solving</b:Title>
    <b:Year>2011</b:Year>
    <b:Author>
      <b:Author>
        <b:NameList>
          <b:Person>
            <b:Last>Kim</b:Last>
            <b:First>Jeong-Nam</b:First>
          </b:Person>
          <b:Person>
            <b:Last>Grunig</b:Last>
            <b:First>James</b:First>
          </b:Person>
        </b:NameList>
      </b:Author>
    </b:Author>
    <b:JournalName>Journal of Communication, Vol.61 Num.1</b:JournalName>
    <b:Pages>120-149</b:Pages>
    <b:RefOrder>17</b:RefOrder>
  </b:Source>
  <b:Source>
    <b:Tag>Gru92</b:Tag>
    <b:SourceType>BookSection</b:SourceType>
    <b:Guid>{1616D770-96D4-4D6D-8365-6A08871B5C30}</b:Guid>
    <b:Author>
      <b:Author>
        <b:NameList>
          <b:Person>
            <b:Last>Grunig</b:Last>
            <b:First>James</b:First>
          </b:Person>
          <b:Person>
            <b:Last>Repper</b:Last>
            <b:First>F.</b:First>
          </b:Person>
        </b:NameList>
      </b:Author>
      <b:BookAuthor>
        <b:NameList>
          <b:Person>
            <b:Last>Grunig</b:Last>
            <b:First>James</b:First>
            <b:Middle>E.</b:Middle>
          </b:Person>
          <b:Person>
            <b:Last>Dozier</b:Last>
            <b:First>David</b:First>
            <b:Middle>M.</b:Middle>
          </b:Person>
          <b:Person>
            <b:Last>Ehling</b:Last>
            <b:First>William</b:First>
            <b:Middle>P.</b:Middle>
          </b:Person>
          <b:Person>
            <b:Last>Grunig</b:Last>
            <b:First>Larissa</b:First>
            <b:Middle>A.</b:Middle>
          </b:Person>
          <b:Person>
            <b:Last>Repper</b:Last>
            <b:First>Fred</b:First>
            <b:Middle>C.</b:Middle>
          </b:Person>
        </b:NameList>
      </b:BookAuthor>
    </b:Author>
    <b:Title>Strategic Management, Publics and Issues</b:Title>
    <b:Year>1992</b:Year>
    <b:Publisher>Lawrence Erlbaum Associates</b:Publisher>
    <b:City>London</b:City>
    <b:BookTitle>Excellence in Public Relations and Communications Management</b:BookTitle>
    <b:RefOrder>15</b:RefOrder>
  </b:Source>
  <b:Source>
    <b:Tag>Was01</b:Tag>
    <b:SourceType>JournalArticle</b:SourceType>
    <b:Guid>{7BD4A65F-272F-4F3B-9819-905129E77227}</b:Guid>
    <b:Author>
      <b:Author>
        <b:NameList>
          <b:Person>
            <b:Last>Wasielesky</b:Last>
            <b:First>David</b:First>
          </b:Person>
        </b:NameList>
      </b:Author>
    </b:Author>
    <b:Title>Agenda Building Theory: A Stakeholder Salience Approach for Determining Agenda Placement</b:Title>
    <b:Year>2001</b:Year>
    <b:JournalName>The Journal of Behavioural and Applied Management, Vol.2 Nº2</b:JournalName>
    <b:Pages>113</b:Pages>
    <b:RefOrder>21</b:RefOrder>
  </b:Source>
  <b:Source>
    <b:Tag>Hon99</b:Tag>
    <b:SourceType>DocumentFromInternetSite</b:SourceType>
    <b:Guid>{01E6DCE0-4267-4A5B-81E5-6E4D19DEA34E}</b:Guid>
    <b:Author>
      <b:Author>
        <b:NameList>
          <b:Person>
            <b:Last>Hon</b:Last>
            <b:First>Linda</b:First>
            <b:Middle>Childers</b:Middle>
          </b:Person>
          <b:Person>
            <b:Last>Grunig</b:Last>
            <b:First>James</b:First>
          </b:Person>
        </b:NameList>
      </b:Author>
    </b:Author>
    <b:Title>Guidelines for Measuring Relationships in Public Relations</b:Title>
    <b:InternetSiteTitle>Institute for Public Relations</b:InternetSiteTitle>
    <b:Year>1999</b:Year>
    <b:Month>November</b:Month>
    <b:YearAccessed>2014</b:YearAccessed>
    <b:MonthAccessed>March</b:MonthAccessed>
    <b:URL>http://www.instituteforpr.org/topics/measuring-relationships/</b:URL>
    <b:RefOrder>22</b:RefOrder>
  </b:Source>
  <b:Source>
    <b:Tag>Lim11</b:Tag>
    <b:SourceType>Book</b:SourceType>
    <b:Guid>{06287EBF-50A8-4137-A271-903C3FBF7DA8}</b:Guid>
    <b:Author>
      <b:Author>
        <b:NameList>
          <b:Person>
            <b:Last>Lima</b:Last>
            <b:First>Manuel</b:First>
          </b:Person>
        </b:NameList>
      </b:Author>
    </b:Author>
    <b:Title>Visual Complexity: Mapping patterns of Information</b:Title>
    <b:Year>2011</b:Year>
    <b:City>New York</b:City>
    <b:Publisher>Princeton Architectural Press</b:Publisher>
    <b:RefOrder>23</b:RefOrder>
  </b:Source>
</b:Sources>
</file>

<file path=customXml/itemProps1.xml><?xml version="1.0" encoding="utf-8"?>
<ds:datastoreItem xmlns:ds="http://schemas.openxmlformats.org/officeDocument/2006/customXml" ds:itemID="{6D138DD3-F012-4462-8591-C1A0C609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3812</Words>
  <Characters>21734</Characters>
  <Application>Microsoft Office Word</Application>
  <DocSecurity>0</DocSecurity>
  <Lines>181</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Methodos S.p.A.</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Greg</cp:lastModifiedBy>
  <cp:revision>3</cp:revision>
  <dcterms:created xsi:type="dcterms:W3CDTF">2014-12-03T18:44:00Z</dcterms:created>
  <dcterms:modified xsi:type="dcterms:W3CDTF">2014-12-03T18:45:00Z</dcterms:modified>
</cp:coreProperties>
</file>